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AE7EE" w14:textId="77777777" w:rsidR="00794F94" w:rsidRDefault="00794F94" w:rsidP="00794F94">
      <w:pPr>
        <w:spacing w:line="240" w:lineRule="auto"/>
        <w:rPr>
          <w:color w:val="666666"/>
          <w:sz w:val="36"/>
          <w:szCs w:val="36"/>
        </w:rPr>
      </w:pPr>
      <w:bookmarkStart w:id="0" w:name="_heading=h.gjdgxs" w:colFirst="0" w:colLast="0"/>
      <w:bookmarkEnd w:id="0"/>
      <w:r>
        <w:rPr>
          <w:rFonts w:ascii="Economica" w:eastAsia="Economica" w:hAnsi="Economica" w:cs="Economica"/>
          <w:color w:val="666666"/>
          <w:sz w:val="36"/>
          <w:szCs w:val="36"/>
        </w:rPr>
        <w:t xml:space="preserve">Modules Catalogue   |   2023-2024   |  </w:t>
      </w:r>
      <w:r>
        <w:rPr>
          <w:color w:val="666666"/>
          <w:sz w:val="36"/>
          <w:szCs w:val="36"/>
        </w:rPr>
        <w:t xml:space="preserve"> </w:t>
      </w:r>
      <w:r>
        <w:rPr>
          <w:rFonts w:cs="Times New Roman"/>
          <w:color w:val="666666"/>
          <w:sz w:val="36"/>
          <w:szCs w:val="36"/>
          <w:rtl/>
        </w:rPr>
        <w:t>دليل المواد الدراسية</w:t>
      </w:r>
    </w:p>
    <w:p w14:paraId="7F508A1F" w14:textId="6A537DAC" w:rsidR="00794F94" w:rsidRDefault="00D218FD" w:rsidP="00794F94">
      <w:pPr>
        <w:bidi/>
        <w:rPr>
          <w:rFonts w:asciiTheme="majorBidi" w:hAnsiTheme="majorBidi" w:cstheme="majorBidi"/>
          <w:sz w:val="28"/>
          <w:szCs w:val="28"/>
          <w:lang w:bidi="ar-IQ"/>
        </w:rPr>
      </w:pPr>
      <w:r>
        <w:rPr>
          <w:noProof/>
        </w:rPr>
        <mc:AlternateContent>
          <mc:Choice Requires="wps">
            <w:drawing>
              <wp:anchor distT="0" distB="0" distL="114300" distR="114300" simplePos="0" relativeHeight="251659264" behindDoc="0" locked="0" layoutInCell="1" allowOverlap="1" wp14:anchorId="10EE8A9A" wp14:editId="7EBA32C6">
                <wp:simplePos x="0" y="0"/>
                <wp:positionH relativeFrom="column">
                  <wp:posOffset>-499403</wp:posOffset>
                </wp:positionH>
                <wp:positionV relativeFrom="paragraph">
                  <wp:posOffset>259715</wp:posOffset>
                </wp:positionV>
                <wp:extent cx="1085850" cy="1378634"/>
                <wp:effectExtent l="0" t="0" r="0" b="0"/>
                <wp:wrapNone/>
                <wp:docPr id="754040233" name="Text Box 1"/>
                <wp:cNvGraphicFramePr/>
                <a:graphic xmlns:a="http://schemas.openxmlformats.org/drawingml/2006/main">
                  <a:graphicData uri="http://schemas.microsoft.com/office/word/2010/wordprocessingShape">
                    <wps:wsp>
                      <wps:cNvSpPr txBox="1"/>
                      <wps:spPr>
                        <a:xfrm>
                          <a:off x="0" y="0"/>
                          <a:ext cx="1085850" cy="1378634"/>
                        </a:xfrm>
                        <a:prstGeom prst="rect">
                          <a:avLst/>
                        </a:prstGeom>
                        <a:noFill/>
                        <a:ln w="6350">
                          <a:noFill/>
                        </a:ln>
                      </wps:spPr>
                      <wps:txbx>
                        <w:txbxContent>
                          <w:p w14:paraId="7E3EA05F" w14:textId="77777777" w:rsidR="00794F94" w:rsidRDefault="00794F94" w:rsidP="00794F94">
                            <w:r>
                              <w:rPr>
                                <w:noProof/>
                              </w:rPr>
                              <w:drawing>
                                <wp:inline distT="0" distB="0" distL="0" distR="0" wp14:anchorId="3888DE17" wp14:editId="75BCEA06">
                                  <wp:extent cx="841972" cy="1226000"/>
                                  <wp:effectExtent l="0" t="0" r="0" b="0"/>
                                  <wp:docPr id="1651972306" name="Picture 1651972306">
                                    <a:extLst xmlns:a="http://schemas.openxmlformats.org/drawingml/2006/main">
                                      <a:ext uri="{FF2B5EF4-FFF2-40B4-BE49-F238E27FC236}">
                                        <a16:creationId xmlns:a16="http://schemas.microsoft.com/office/drawing/2014/main" id="{07A02F4A-1394-189C-FE33-2BA584CE7E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7A02F4A-1394-189C-FE33-2BA584CE7E86}"/>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20480" t="6518" r="21080" b="7640"/>
                                          <a:stretch/>
                                        </pic:blipFill>
                                        <pic:spPr bwMode="auto">
                                          <a:xfrm>
                                            <a:off x="0" y="0"/>
                                            <a:ext cx="886502" cy="129084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E8A9A" id="_x0000_t202" coordsize="21600,21600" o:spt="202" path="m,l,21600r21600,l21600,xe">
                <v:stroke joinstyle="miter"/>
                <v:path gradientshapeok="t" o:connecttype="rect"/>
              </v:shapetype>
              <v:shape id="Text Box 1" o:spid="_x0000_s1026" type="#_x0000_t202" style="position:absolute;left:0;text-align:left;margin-left:-39.3pt;margin-top:20.45pt;width:85.5pt;height:10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" filled="f" stroked="f" strokeweight=".5pt">
                <v:textbox>
                  <w:txbxContent>
                    <w:p w14:paraId="7E3EA05F" w14:textId="77777777" w:rsidR="00794F94" w:rsidRDefault="00794F94" w:rsidP="00794F94">
                      <w:r>
                        <w:rPr>
                          <w:noProof/>
                        </w:rPr>
                        <w:drawing>
                          <wp:inline distT="0" distB="0" distL="0" distR="0" wp14:anchorId="3888DE17" wp14:editId="75BCEA06">
                            <wp:extent cx="841972" cy="1226000"/>
                            <wp:effectExtent l="0" t="0" r="0" b="0"/>
                            <wp:docPr id="1651972306" name="Picture 1651972306">
                              <a:extLst xmlns:a="http://schemas.openxmlformats.org/drawingml/2006/main">
                                <a:ext uri="{FF2B5EF4-FFF2-40B4-BE49-F238E27FC236}">
                                  <a16:creationId xmlns:a16="http://schemas.microsoft.com/office/drawing/2014/main" id="{07A02F4A-1394-189C-FE33-2BA584CE7E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7A02F4A-1394-189C-FE33-2BA584CE7E86}"/>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20480" t="6518" r="21080" b="7640"/>
                                    <a:stretch/>
                                  </pic:blipFill>
                                  <pic:spPr bwMode="auto">
                                    <a:xfrm>
                                      <a:off x="0" y="0"/>
                                      <a:ext cx="886502" cy="129084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794F94">
        <w:rPr>
          <w:noProof/>
        </w:rPr>
        <mc:AlternateContent>
          <mc:Choice Requires="wps">
            <w:drawing>
              <wp:anchor distT="0" distB="0" distL="114300" distR="114300" simplePos="0" relativeHeight="251660288" behindDoc="0" locked="0" layoutInCell="1" allowOverlap="1" wp14:anchorId="54CEA6FF" wp14:editId="615CE635">
                <wp:simplePos x="0" y="0"/>
                <wp:positionH relativeFrom="column">
                  <wp:posOffset>4977143</wp:posOffset>
                </wp:positionH>
                <wp:positionV relativeFrom="paragraph">
                  <wp:posOffset>266983</wp:posOffset>
                </wp:positionV>
                <wp:extent cx="1085850" cy="1511929"/>
                <wp:effectExtent l="0" t="0" r="0" b="0"/>
                <wp:wrapNone/>
                <wp:docPr id="1635223737" name="Text Box 1"/>
                <wp:cNvGraphicFramePr/>
                <a:graphic xmlns:a="http://schemas.openxmlformats.org/drawingml/2006/main">
                  <a:graphicData uri="http://schemas.microsoft.com/office/word/2010/wordprocessingShape">
                    <wps:wsp>
                      <wps:cNvSpPr txBox="1"/>
                      <wps:spPr>
                        <a:xfrm>
                          <a:off x="0" y="0"/>
                          <a:ext cx="1085850" cy="1511929"/>
                        </a:xfrm>
                        <a:prstGeom prst="rect">
                          <a:avLst/>
                        </a:prstGeom>
                        <a:noFill/>
                        <a:ln w="6350">
                          <a:noFill/>
                        </a:ln>
                      </wps:spPr>
                      <wps:txbx>
                        <w:txbxContent>
                          <w:p w14:paraId="51DA734D" w14:textId="77777777" w:rsidR="00794F94" w:rsidRDefault="00794F94" w:rsidP="00794F94">
                            <w:r w:rsidRPr="00810CA9">
                              <w:rPr>
                                <w:b/>
                                <w:noProof/>
                                <w:sz w:val="56"/>
                                <w:szCs w:val="56"/>
                                <w:rtl/>
                              </w:rPr>
                              <w:drawing>
                                <wp:inline distT="0" distB="0" distL="0" distR="0" wp14:anchorId="6CBA617D" wp14:editId="58EAF3F9">
                                  <wp:extent cx="892810" cy="1230923"/>
                                  <wp:effectExtent l="0" t="0" r="2540" b="7620"/>
                                  <wp:docPr id="159921093" name="Picture 15992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321" cy="12467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EA6FF" id="_x0000_s1027" type="#_x0000_t202" style="position:absolute;left:0;text-align:left;margin-left:391.9pt;margin-top:21pt;width:85.5pt;height:1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" filled="f" stroked="f" strokeweight=".5pt">
                <v:textbox>
                  <w:txbxContent>
                    <w:p w14:paraId="51DA734D" w14:textId="77777777" w:rsidR="00794F94" w:rsidRDefault="00794F94" w:rsidP="00794F94">
                      <w:r w:rsidRPr="00810CA9">
                        <w:rPr>
                          <w:b/>
                          <w:noProof/>
                          <w:sz w:val="56"/>
                          <w:szCs w:val="56"/>
                          <w:rtl/>
                        </w:rPr>
                        <w:drawing>
                          <wp:inline distT="0" distB="0" distL="0" distR="0" wp14:anchorId="6CBA617D" wp14:editId="58EAF3F9">
                            <wp:extent cx="892810" cy="1230923"/>
                            <wp:effectExtent l="0" t="0" r="2540" b="7620"/>
                            <wp:docPr id="159921093" name="Picture 15992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321" cy="1246794"/>
                                    </a:xfrm>
                                    <a:prstGeom prst="rect">
                                      <a:avLst/>
                                    </a:prstGeom>
                                    <a:noFill/>
                                    <a:ln>
                                      <a:noFill/>
                                    </a:ln>
                                  </pic:spPr>
                                </pic:pic>
                              </a:graphicData>
                            </a:graphic>
                          </wp:inline>
                        </w:drawing>
                      </w:r>
                    </w:p>
                  </w:txbxContent>
                </v:textbox>
              </v:shape>
            </w:pict>
          </mc:Fallback>
        </mc:AlternateContent>
      </w:r>
      <w:r w:rsidR="003E4E3A">
        <w:pict w14:anchorId="237EC864">
          <v:rect id="_x0000_i1025" style="width:0;height:1.5pt" o:hralign="center" o:hrstd="t" o:hr="t" fillcolor="#a0a0a0" stroked="f"/>
        </w:pict>
      </w:r>
    </w:p>
    <w:tbl>
      <w:tblPr>
        <w:tblW w:w="11935"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80"/>
        <w:gridCol w:w="2755"/>
      </w:tblGrid>
      <w:tr w:rsidR="00794F94" w14:paraId="1229487D" w14:textId="77777777" w:rsidTr="002A2E9D">
        <w:trPr>
          <w:trHeight w:val="1605"/>
        </w:trPr>
        <w:tc>
          <w:tcPr>
            <w:tcW w:w="9180" w:type="dxa"/>
            <w:tcBorders>
              <w:top w:val="single" w:sz="8" w:space="0" w:color="FFFFFF"/>
              <w:left w:val="single" w:sz="8" w:space="0" w:color="FFFFFF"/>
              <w:bottom w:val="single" w:sz="8" w:space="0" w:color="FFFFFF"/>
              <w:right w:val="single" w:sz="8" w:space="0" w:color="FFFFFF"/>
            </w:tcBorders>
          </w:tcPr>
          <w:p w14:paraId="4FCFC06C" w14:textId="77777777" w:rsidR="00794F94" w:rsidRDefault="00794F94" w:rsidP="002A2E9D">
            <w:pPr>
              <w:pStyle w:val="Title"/>
              <w:widowControl w:val="0"/>
              <w:bidi w:val="0"/>
              <w:spacing w:after="0" w:line="240" w:lineRule="auto"/>
              <w:ind w:right="-408"/>
              <w:rPr>
                <w:rFonts w:ascii="Garamond" w:eastAsia="Garamond" w:hAnsi="Garamond" w:cs="Garamond"/>
                <w:b/>
                <w:sz w:val="44"/>
                <w:szCs w:val="44"/>
              </w:rPr>
            </w:pPr>
            <w:r>
              <w:rPr>
                <w:rFonts w:ascii="Garamond" w:eastAsia="Garamond" w:hAnsi="Garamond" w:cs="Garamond"/>
                <w:b/>
                <w:sz w:val="44"/>
                <w:szCs w:val="44"/>
              </w:rPr>
              <w:t xml:space="preserve">University of Technology </w:t>
            </w:r>
          </w:p>
          <w:p w14:paraId="7015BE22" w14:textId="77777777" w:rsidR="00794F94" w:rsidRPr="00F44258" w:rsidRDefault="00794F94" w:rsidP="002A2E9D">
            <w:pPr>
              <w:pStyle w:val="Title"/>
              <w:widowControl w:val="0"/>
              <w:bidi w:val="0"/>
              <w:spacing w:after="0" w:line="240" w:lineRule="auto"/>
              <w:ind w:right="-408"/>
              <w:rPr>
                <w:rFonts w:ascii="Garamond" w:eastAsia="Garamond" w:hAnsi="Garamond" w:cs="Garamond"/>
                <w:b/>
                <w:sz w:val="44"/>
                <w:szCs w:val="44"/>
              </w:rPr>
            </w:pPr>
            <w:r>
              <w:rPr>
                <w:rFonts w:ascii="Garamond" w:eastAsia="Garamond" w:hAnsi="Garamond" w:cs="Garamond"/>
                <w:b/>
                <w:sz w:val="44"/>
                <w:szCs w:val="44"/>
              </w:rPr>
              <w:t xml:space="preserve">Chemical Engineering Department </w:t>
            </w:r>
          </w:p>
          <w:p w14:paraId="0D2C0276" w14:textId="77777777" w:rsidR="00794F94" w:rsidRDefault="00794F94" w:rsidP="002A2E9D">
            <w:pPr>
              <w:bidi/>
              <w:spacing w:after="0" w:line="240" w:lineRule="auto"/>
              <w:jc w:val="center"/>
              <w:rPr>
                <w:b/>
                <w:sz w:val="56"/>
                <w:szCs w:val="56"/>
                <w:rtl/>
              </w:rPr>
            </w:pPr>
            <w:r w:rsidRPr="00CF6A6E">
              <w:rPr>
                <w:rFonts w:cs="Times New Roman"/>
                <w:b/>
                <w:sz w:val="56"/>
                <w:szCs w:val="56"/>
                <w:rtl/>
              </w:rPr>
              <w:t>الجامعة التكنولوجية</w:t>
            </w:r>
          </w:p>
          <w:p w14:paraId="6C670FC1" w14:textId="77777777" w:rsidR="00794F94" w:rsidRPr="0054455D" w:rsidRDefault="00794F94" w:rsidP="002A2E9D">
            <w:pPr>
              <w:bidi/>
              <w:spacing w:after="0" w:line="240" w:lineRule="auto"/>
              <w:jc w:val="center"/>
              <w:rPr>
                <w:b/>
                <w:sz w:val="56"/>
                <w:szCs w:val="56"/>
                <w:lang w:bidi="ar-IQ"/>
              </w:rPr>
            </w:pPr>
            <w:r>
              <w:rPr>
                <w:rFonts w:cs="Times New Roman" w:hint="cs"/>
                <w:b/>
                <w:sz w:val="56"/>
                <w:szCs w:val="56"/>
                <w:rtl/>
                <w:lang w:bidi="ar-IQ"/>
              </w:rPr>
              <w:t xml:space="preserve"> قسم الهندسة الكيمياوية</w:t>
            </w:r>
          </w:p>
        </w:tc>
        <w:tc>
          <w:tcPr>
            <w:tcW w:w="2755" w:type="dxa"/>
            <w:tcBorders>
              <w:top w:val="single" w:sz="8" w:space="0" w:color="FFFFFF"/>
              <w:left w:val="single" w:sz="8" w:space="0" w:color="FFFFFF"/>
              <w:bottom w:val="single" w:sz="8" w:space="0" w:color="FFFFFF"/>
              <w:right w:val="single" w:sz="8" w:space="0" w:color="FFFFFF"/>
            </w:tcBorders>
          </w:tcPr>
          <w:p w14:paraId="48D4435E" w14:textId="77777777" w:rsidR="00794F94" w:rsidRDefault="00794F94" w:rsidP="002A2E9D">
            <w:pPr>
              <w:widowControl w:val="0"/>
              <w:spacing w:after="0" w:line="240" w:lineRule="auto"/>
              <w:ind w:right="336"/>
              <w:jc w:val="right"/>
              <w:rPr>
                <w:rFonts w:ascii="Economica" w:eastAsia="Economica" w:hAnsi="Economica" w:cs="Economica"/>
                <w:b/>
                <w:sz w:val="72"/>
                <w:szCs w:val="72"/>
              </w:rPr>
            </w:pPr>
          </w:p>
        </w:tc>
      </w:tr>
    </w:tbl>
    <w:p w14:paraId="2C99560C" w14:textId="77777777" w:rsidR="00280327" w:rsidRDefault="00280327">
      <w:pPr>
        <w:pStyle w:val="Subtitle"/>
        <w:spacing w:before="0" w:after="0" w:line="240" w:lineRule="auto"/>
        <w:ind w:right="2070"/>
        <w:rPr>
          <w:rFonts w:ascii="Economica" w:eastAsia="Economica" w:hAnsi="Economica" w:cs="Economica"/>
          <w:color w:val="000000"/>
          <w:sz w:val="34"/>
          <w:szCs w:val="34"/>
        </w:rPr>
      </w:pPr>
    </w:p>
    <w:p w14:paraId="7E0474AC" w14:textId="5C7C91B6" w:rsidR="00CF6A6E" w:rsidRPr="00D218FD" w:rsidRDefault="00CF6A6E" w:rsidP="00CF6A6E">
      <w:pPr>
        <w:pStyle w:val="Subtitle"/>
        <w:ind w:right="26"/>
        <w:rPr>
          <w:rFonts w:ascii="Garamond" w:eastAsia="Garamond" w:hAnsi="Garamond" w:cs="Garamond"/>
          <w:color w:val="000000"/>
          <w:sz w:val="40"/>
          <w:szCs w:val="40"/>
        </w:rPr>
      </w:pPr>
      <w:bookmarkStart w:id="1" w:name="_heading=h.1fob9te" w:colFirst="0" w:colLast="0"/>
      <w:bookmarkStart w:id="2" w:name="_Hlk137490355"/>
      <w:bookmarkEnd w:id="1"/>
      <w:r w:rsidRPr="00D218FD">
        <w:rPr>
          <w:rFonts w:ascii="Garamond" w:eastAsia="Garamond" w:hAnsi="Garamond" w:cs="Garamond"/>
          <w:color w:val="000000"/>
          <w:sz w:val="40"/>
          <w:szCs w:val="40"/>
        </w:rPr>
        <w:t>Chemical Engineering and Oil Pollution</w:t>
      </w:r>
      <w:r w:rsidR="006F70A9" w:rsidRPr="00D218FD">
        <w:rPr>
          <w:rFonts w:ascii="Garamond" w:eastAsia="Garamond" w:hAnsi="Garamond" w:cs="Garamond"/>
          <w:color w:val="000000"/>
          <w:sz w:val="40"/>
          <w:szCs w:val="40"/>
        </w:rPr>
        <w:t xml:space="preserve"> Branch</w:t>
      </w:r>
    </w:p>
    <w:p w14:paraId="0BFCDEC7" w14:textId="520D1F74" w:rsidR="00CF6A6E" w:rsidRDefault="00CF6A6E" w:rsidP="00CF6A6E">
      <w:pPr>
        <w:pStyle w:val="Subtitle"/>
        <w:ind w:right="26"/>
        <w:jc w:val="right"/>
        <w:rPr>
          <w:rFonts w:ascii="Times New Roman" w:hAnsi="Times New Roman" w:cs="Times New Roman"/>
          <w:sz w:val="32"/>
          <w:szCs w:val="32"/>
        </w:rPr>
      </w:pPr>
      <w:bookmarkStart w:id="3" w:name="_Hlk137490529"/>
      <w:bookmarkEnd w:id="2"/>
      <w:r w:rsidRPr="00CF6A6E">
        <w:rPr>
          <w:rFonts w:ascii="Times New Roman" w:hAnsi="Times New Roman" w:cs="Times New Roman"/>
          <w:sz w:val="32"/>
          <w:szCs w:val="32"/>
          <w:rtl/>
          <w:lang w:bidi="ar-IQ"/>
        </w:rPr>
        <w:t>فرع ألهندسة الكيمياوية والتلوث النفطي</w:t>
      </w:r>
      <w:bookmarkEnd w:id="3"/>
    </w:p>
    <w:p w14:paraId="779FCB0D" w14:textId="77777777" w:rsidR="00D218FD" w:rsidRPr="00751477" w:rsidRDefault="00CF6A6E" w:rsidP="00D218FD">
      <w:pPr>
        <w:pStyle w:val="Subtitle"/>
        <w:ind w:right="26"/>
        <w:rPr>
          <w:sz w:val="32"/>
          <w:szCs w:val="32"/>
        </w:rPr>
      </w:pPr>
      <w:r>
        <w:rPr>
          <w:rFonts w:ascii="Times New Roman" w:hAnsi="Times New Roman" w:cs="Times New Roman"/>
          <w:sz w:val="32"/>
          <w:szCs w:val="32"/>
        </w:rPr>
        <w:t xml:space="preserve"> </w:t>
      </w:r>
      <w:r w:rsidR="00D218FD" w:rsidRPr="005162CC">
        <w:rPr>
          <w:rFonts w:ascii="Garamond" w:eastAsia="Garamond" w:hAnsi="Garamond" w:cs="Garamond"/>
          <w:color w:val="000000"/>
          <w:sz w:val="40"/>
          <w:szCs w:val="40"/>
        </w:rPr>
        <w:t xml:space="preserve">Bachelor’s Degree (B.Sc.)                             </w:t>
      </w:r>
      <w:r w:rsidR="00D218FD">
        <w:rPr>
          <w:rFonts w:ascii="Garamond" w:eastAsia="Garamond" w:hAnsi="Garamond" w:cs="Garamond"/>
          <w:color w:val="000000"/>
          <w:sz w:val="40"/>
          <w:szCs w:val="40"/>
        </w:rPr>
        <w:t xml:space="preserve">           </w:t>
      </w:r>
      <w:r w:rsidR="00D218FD">
        <w:rPr>
          <w:rFonts w:ascii="Times New Roman" w:hAnsi="Times New Roman" w:cs="Times New Roman" w:hint="cs"/>
          <w:sz w:val="32"/>
          <w:szCs w:val="32"/>
          <w:rtl/>
        </w:rPr>
        <w:t>بكالوريوس</w:t>
      </w:r>
      <w:r w:rsidR="00D218FD">
        <w:rPr>
          <w:sz w:val="32"/>
          <w:szCs w:val="32"/>
          <w:rtl/>
        </w:rPr>
        <w:t xml:space="preserve"> </w:t>
      </w:r>
    </w:p>
    <w:p w14:paraId="0440FC73" w14:textId="77777777" w:rsidR="00280327" w:rsidRDefault="009A280C">
      <w:pPr>
        <w:spacing w:before="60"/>
        <w:rPr>
          <w:rFonts w:ascii="Open Sans" w:eastAsia="Open Sans" w:hAnsi="Open Sans" w:cs="Open Sans"/>
        </w:rPr>
      </w:pPr>
      <w:r>
        <w:rPr>
          <w:noProof/>
          <w:sz w:val="24"/>
          <w:szCs w:val="24"/>
        </w:rPr>
        <w:drawing>
          <wp:inline distT="0" distB="0" distL="0" distR="0" wp14:anchorId="68F493E6" wp14:editId="09DAD9BE">
            <wp:extent cx="5731510" cy="36830"/>
            <wp:effectExtent l="0" t="0" r="0" b="0"/>
            <wp:docPr id="2020320687"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2"/>
                    <a:srcRect/>
                    <a:stretch>
                      <a:fillRect/>
                    </a:stretch>
                  </pic:blipFill>
                  <pic:spPr>
                    <a:xfrm>
                      <a:off x="0" y="0"/>
                      <a:ext cx="5731510" cy="36830"/>
                    </a:xfrm>
                    <a:prstGeom prst="rect">
                      <a:avLst/>
                    </a:prstGeom>
                    <a:ln/>
                  </pic:spPr>
                </pic:pic>
              </a:graphicData>
            </a:graphic>
          </wp:inline>
        </w:drawing>
      </w:r>
    </w:p>
    <w:p w14:paraId="4C2180F2" w14:textId="77777777" w:rsidR="00280327" w:rsidRDefault="00CF6A6E">
      <w:pPr>
        <w:pStyle w:val="Heading1"/>
        <w:spacing w:before="120"/>
        <w:rPr>
          <w:b w:val="0"/>
          <w:sz w:val="22"/>
          <w:szCs w:val="22"/>
        </w:rPr>
      </w:pPr>
      <w:r>
        <w:rPr>
          <w:noProof/>
        </w:rPr>
        <w:drawing>
          <wp:inline distT="0" distB="0" distL="0" distR="0" wp14:anchorId="2BDFF2D1" wp14:editId="4972F685">
            <wp:extent cx="5267325" cy="3511550"/>
            <wp:effectExtent l="0" t="0" r="9525" b="0"/>
            <wp:docPr id="392933755" name="Picture 1" descr="الجامعة التكنولوجية - العرا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لجامعة التكنولوجية - العراق"/>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9517" cy="3513011"/>
                    </a:xfrm>
                    <a:prstGeom prst="rect">
                      <a:avLst/>
                    </a:prstGeom>
                    <a:noFill/>
                    <a:ln>
                      <a:noFill/>
                    </a:ln>
                  </pic:spPr>
                </pic:pic>
              </a:graphicData>
            </a:graphic>
          </wp:inline>
        </w:drawing>
      </w:r>
    </w:p>
    <w:p w14:paraId="3C5CB475" w14:textId="77777777" w:rsidR="00280327" w:rsidRDefault="009A280C">
      <w:pPr>
        <w:pStyle w:val="Heading1"/>
        <w:spacing w:line="240" w:lineRule="auto"/>
        <w:rPr>
          <w:sz w:val="28"/>
          <w:szCs w:val="28"/>
        </w:rPr>
      </w:pPr>
      <w:bookmarkStart w:id="4" w:name="_heading=h.3znysh7" w:colFirst="0" w:colLast="0"/>
      <w:bookmarkEnd w:id="4"/>
      <w:r>
        <w:rPr>
          <w:noProof/>
          <w:sz w:val="24"/>
          <w:szCs w:val="24"/>
        </w:rPr>
        <w:drawing>
          <wp:inline distT="0" distB="0" distL="0" distR="0" wp14:anchorId="5A6827CD" wp14:editId="68CBDB5B">
            <wp:extent cx="5731510" cy="36830"/>
            <wp:effectExtent l="0" t="0" r="0" b="0"/>
            <wp:docPr id="2020320688"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2"/>
                    <a:srcRect/>
                    <a:stretch>
                      <a:fillRect/>
                    </a:stretch>
                  </pic:blipFill>
                  <pic:spPr>
                    <a:xfrm>
                      <a:off x="0" y="0"/>
                      <a:ext cx="5731510" cy="36830"/>
                    </a:xfrm>
                    <a:prstGeom prst="rect">
                      <a:avLst/>
                    </a:prstGeom>
                    <a:ln/>
                  </pic:spPr>
                </pic:pic>
              </a:graphicData>
            </a:graphic>
          </wp:inline>
        </w:drawing>
      </w:r>
    </w:p>
    <w:p w14:paraId="4B83BF99" w14:textId="77777777" w:rsidR="00280327" w:rsidRDefault="00280327">
      <w:pPr>
        <w:pStyle w:val="Heading1"/>
        <w:spacing w:line="240" w:lineRule="auto"/>
        <w:rPr>
          <w:sz w:val="28"/>
          <w:szCs w:val="28"/>
          <w:rtl/>
        </w:rPr>
      </w:pPr>
      <w:bookmarkStart w:id="5" w:name="_heading=h.2et92p0" w:colFirst="0" w:colLast="0"/>
      <w:bookmarkEnd w:id="5"/>
    </w:p>
    <w:p w14:paraId="0B958FED" w14:textId="77777777" w:rsidR="00EE3511" w:rsidRDefault="00EE3511" w:rsidP="00CF6A6E">
      <w:pPr>
        <w:pStyle w:val="Heading1"/>
        <w:spacing w:line="240" w:lineRule="auto"/>
        <w:rPr>
          <w:sz w:val="28"/>
          <w:szCs w:val="28"/>
          <w:rtl/>
        </w:rPr>
      </w:pPr>
    </w:p>
    <w:p w14:paraId="1FBC37DA" w14:textId="77777777" w:rsidR="00EE3511" w:rsidRDefault="00EE3511" w:rsidP="00CF6A6E">
      <w:pPr>
        <w:pStyle w:val="Heading1"/>
        <w:spacing w:line="240" w:lineRule="auto"/>
        <w:rPr>
          <w:sz w:val="28"/>
          <w:szCs w:val="28"/>
          <w:rtl/>
        </w:rPr>
      </w:pPr>
    </w:p>
    <w:p w14:paraId="58A105CF" w14:textId="4FAFA0E4" w:rsidR="00CF6A6E" w:rsidRPr="00CF6A6E" w:rsidRDefault="009A280C" w:rsidP="00CF6A6E">
      <w:pPr>
        <w:pStyle w:val="Heading1"/>
        <w:spacing w:line="240" w:lineRule="auto"/>
        <w:rPr>
          <w:sz w:val="28"/>
          <w:szCs w:val="28"/>
          <w:rtl/>
        </w:rPr>
      </w:pPr>
      <w:r>
        <w:rPr>
          <w:sz w:val="28"/>
          <w:szCs w:val="28"/>
        </w:rPr>
        <w:lastRenderedPageBreak/>
        <w:t>Table of Contents</w:t>
      </w:r>
    </w:p>
    <w:p w14:paraId="3468A912" w14:textId="77777777" w:rsidR="00280327" w:rsidRDefault="003E4E3A">
      <w:pPr>
        <w:spacing w:line="240" w:lineRule="auto"/>
        <w:jc w:val="center"/>
      </w:pPr>
      <w:r>
        <w:pict w14:anchorId="2733F7F8">
          <v:rect id="_x0000_i1026" style="width:0;height:1.5pt" o:hralign="center" o:hrstd="t" o:hr="t" fillcolor="#a0a0a0" stroked="f"/>
        </w:pict>
      </w:r>
    </w:p>
    <w:p w14:paraId="529A5AAC" w14:textId="77777777" w:rsidR="00280327" w:rsidRDefault="009A280C">
      <w:pPr>
        <w:numPr>
          <w:ilvl w:val="0"/>
          <w:numId w:val="1"/>
        </w:numPr>
        <w:spacing w:after="0" w:line="240" w:lineRule="auto"/>
        <w:ind w:left="1440"/>
        <w:rPr>
          <w:sz w:val="24"/>
          <w:szCs w:val="24"/>
        </w:rPr>
      </w:pPr>
      <w:r>
        <w:rPr>
          <w:sz w:val="24"/>
          <w:szCs w:val="24"/>
        </w:rPr>
        <w:t>Overview</w:t>
      </w:r>
    </w:p>
    <w:p w14:paraId="06956BF4" w14:textId="77777777" w:rsidR="00280327" w:rsidRDefault="009A280C">
      <w:pPr>
        <w:numPr>
          <w:ilvl w:val="0"/>
          <w:numId w:val="1"/>
        </w:numPr>
        <w:spacing w:after="0" w:line="240" w:lineRule="auto"/>
        <w:ind w:left="1440"/>
        <w:rPr>
          <w:sz w:val="24"/>
          <w:szCs w:val="24"/>
        </w:rPr>
      </w:pPr>
      <w:r>
        <w:rPr>
          <w:sz w:val="24"/>
          <w:szCs w:val="24"/>
        </w:rPr>
        <w:t>Undergraduate Modules 2023-2024</w:t>
      </w:r>
    </w:p>
    <w:p w14:paraId="2D5B1F99" w14:textId="77777777" w:rsidR="00280327" w:rsidRDefault="009A280C">
      <w:pPr>
        <w:numPr>
          <w:ilvl w:val="0"/>
          <w:numId w:val="1"/>
        </w:numPr>
        <w:spacing w:after="0" w:line="240" w:lineRule="auto"/>
        <w:ind w:left="1440"/>
        <w:rPr>
          <w:sz w:val="24"/>
          <w:szCs w:val="24"/>
        </w:rPr>
      </w:pPr>
      <w:r>
        <w:rPr>
          <w:sz w:val="24"/>
          <w:szCs w:val="24"/>
        </w:rPr>
        <w:t>Contact</w:t>
      </w:r>
    </w:p>
    <w:p w14:paraId="1BD7EDA7" w14:textId="77777777" w:rsidR="00280327" w:rsidRDefault="003E4E3A">
      <w:pPr>
        <w:spacing w:before="60"/>
      </w:pPr>
      <w:r>
        <w:pict w14:anchorId="34088EEB">
          <v:rect id="_x0000_i1027" style="width:0;height:1.5pt" o:hralign="center" o:hrstd="t" o:hr="t" fillcolor="#a0a0a0" stroked="f"/>
        </w:pict>
      </w:r>
    </w:p>
    <w:p w14:paraId="3862B989" w14:textId="77777777" w:rsidR="00280327" w:rsidRDefault="009A280C" w:rsidP="00770A5E">
      <w:pPr>
        <w:pStyle w:val="Heading1"/>
        <w:spacing w:line="240" w:lineRule="auto"/>
        <w:jc w:val="right"/>
      </w:pPr>
      <w:bookmarkStart w:id="6" w:name="_heading=h.tyjcwt" w:colFirst="0" w:colLast="0"/>
      <w:bookmarkEnd w:id="6"/>
      <w:r>
        <w:t>1. Overview</w:t>
      </w:r>
    </w:p>
    <w:p w14:paraId="3E7493C3" w14:textId="77777777" w:rsidR="00280327" w:rsidRPr="00770A5E" w:rsidRDefault="009A280C">
      <w:pPr>
        <w:spacing w:after="0" w:line="312" w:lineRule="auto"/>
        <w:jc w:val="both"/>
      </w:pPr>
      <w:r w:rsidRPr="00770A5E">
        <w:t xml:space="preserve">This catalogue is about the courses (modules) given by the program of </w:t>
      </w:r>
      <w:r w:rsidR="00A00659" w:rsidRPr="00770A5E">
        <w:t>Chemical Engineering - Chemical Engineering and Oil Pollution</w:t>
      </w:r>
      <w:r w:rsidRPr="00770A5E">
        <w:t xml:space="preserve"> to gain the Bachelor of Science degree. The program delivers (</w:t>
      </w:r>
      <w:r w:rsidR="00A00659" w:rsidRPr="00770A5E">
        <w:rPr>
          <w:rFonts w:hint="cs"/>
          <w:rtl/>
        </w:rPr>
        <w:t>48</w:t>
      </w:r>
      <w:r w:rsidRPr="00770A5E">
        <w:t xml:space="preserve">) Modules with (6000) total student workload hours and 240 total ECTS. The module delivery is based on the Bologna Process. </w:t>
      </w:r>
    </w:p>
    <w:p w14:paraId="19557543" w14:textId="77777777" w:rsidR="00280327" w:rsidRPr="00770A5E" w:rsidRDefault="009A280C">
      <w:pPr>
        <w:bidi/>
        <w:spacing w:line="312" w:lineRule="auto"/>
        <w:ind w:left="-17"/>
        <w:jc w:val="both"/>
        <w:rPr>
          <w:sz w:val="24"/>
          <w:szCs w:val="24"/>
        </w:rPr>
      </w:pPr>
      <w:r w:rsidRPr="00770A5E">
        <w:rPr>
          <w:rFonts w:cs="Times New Roman"/>
          <w:sz w:val="24"/>
          <w:szCs w:val="24"/>
          <w:rtl/>
        </w:rPr>
        <w:t>نظره عامه</w:t>
      </w:r>
    </w:p>
    <w:p w14:paraId="7E804182" w14:textId="49D42C08" w:rsidR="00280327" w:rsidRDefault="009A280C">
      <w:pPr>
        <w:bidi/>
        <w:spacing w:line="312" w:lineRule="auto"/>
        <w:ind w:left="-17"/>
        <w:jc w:val="both"/>
        <w:rPr>
          <w:sz w:val="24"/>
          <w:szCs w:val="24"/>
        </w:rPr>
      </w:pPr>
      <w:r w:rsidRPr="00770A5E">
        <w:rPr>
          <w:rFonts w:cs="Times New Roman"/>
          <w:sz w:val="24"/>
          <w:szCs w:val="24"/>
          <w:rtl/>
        </w:rPr>
        <w:t xml:space="preserve">يتناول هذا الدليل المواد الدراسية التي يقدمها برنامج </w:t>
      </w:r>
      <w:r w:rsidR="00A00659" w:rsidRPr="00770A5E">
        <w:rPr>
          <w:rFonts w:cs="Times New Roman" w:hint="cs"/>
          <w:sz w:val="24"/>
          <w:szCs w:val="24"/>
          <w:rtl/>
          <w:lang w:bidi="ar-IQ"/>
        </w:rPr>
        <w:t>ال</w:t>
      </w:r>
      <w:r w:rsidR="00A00659" w:rsidRPr="00770A5E">
        <w:rPr>
          <w:rFonts w:cs="Times New Roman"/>
          <w:sz w:val="24"/>
          <w:szCs w:val="24"/>
          <w:rtl/>
        </w:rPr>
        <w:t>هندسة كيمياوية</w:t>
      </w:r>
      <w:r w:rsidR="00A00659" w:rsidRPr="00770A5E">
        <w:rPr>
          <w:sz w:val="24"/>
          <w:szCs w:val="24"/>
          <w:rtl/>
        </w:rPr>
        <w:t xml:space="preserve">- </w:t>
      </w:r>
      <w:r w:rsidR="00A00659" w:rsidRPr="00770A5E">
        <w:rPr>
          <w:rFonts w:cs="Times New Roman"/>
          <w:sz w:val="24"/>
          <w:szCs w:val="24"/>
          <w:rtl/>
        </w:rPr>
        <w:t xml:space="preserve">فرع ألهندسة الكيمياوية والتلوث النفطي </w:t>
      </w:r>
      <w:r w:rsidRPr="00770A5E">
        <w:rPr>
          <w:rFonts w:cs="Times New Roman"/>
          <w:sz w:val="24"/>
          <w:szCs w:val="24"/>
          <w:rtl/>
        </w:rPr>
        <w:t>للحصول على درجة بكالوريوس العلوم</w:t>
      </w:r>
      <w:r w:rsidRPr="00770A5E">
        <w:rPr>
          <w:sz w:val="24"/>
          <w:szCs w:val="24"/>
          <w:rtl/>
        </w:rPr>
        <w:t xml:space="preserve">. </w:t>
      </w:r>
      <w:r w:rsidRPr="00770A5E">
        <w:rPr>
          <w:rFonts w:cs="Times New Roman"/>
          <w:sz w:val="24"/>
          <w:szCs w:val="24"/>
          <w:rtl/>
        </w:rPr>
        <w:t xml:space="preserve">يقدم البرنامج </w:t>
      </w:r>
      <w:r w:rsidRPr="00770A5E">
        <w:rPr>
          <w:sz w:val="24"/>
          <w:szCs w:val="24"/>
          <w:rtl/>
        </w:rPr>
        <w:t>(</w:t>
      </w:r>
      <w:r w:rsidR="00770A5E" w:rsidRPr="00770A5E">
        <w:rPr>
          <w:sz w:val="24"/>
          <w:szCs w:val="24"/>
        </w:rPr>
        <w:t>48</w:t>
      </w:r>
      <w:r w:rsidRPr="00770A5E">
        <w:rPr>
          <w:sz w:val="24"/>
          <w:szCs w:val="24"/>
          <w:rtl/>
        </w:rPr>
        <w:t xml:space="preserve">) </w:t>
      </w:r>
      <w:r w:rsidRPr="00770A5E">
        <w:rPr>
          <w:rFonts w:cs="Times New Roman"/>
          <w:sz w:val="24"/>
          <w:szCs w:val="24"/>
          <w:rtl/>
        </w:rPr>
        <w:t>مادة دراسية</w:t>
      </w:r>
      <w:r w:rsidR="00B4780D">
        <w:rPr>
          <w:sz w:val="24"/>
          <w:szCs w:val="24"/>
        </w:rPr>
        <w:t xml:space="preserve"> </w:t>
      </w:r>
      <w:r w:rsidRPr="00770A5E">
        <w:rPr>
          <w:rFonts w:cs="Times New Roman"/>
          <w:sz w:val="24"/>
          <w:szCs w:val="24"/>
          <w:rtl/>
        </w:rPr>
        <w:t xml:space="preserve">مع </w:t>
      </w:r>
      <w:r w:rsidRPr="00770A5E">
        <w:rPr>
          <w:sz w:val="24"/>
          <w:szCs w:val="24"/>
          <w:rtl/>
        </w:rPr>
        <w:t>(</w:t>
      </w:r>
      <w:r w:rsidR="00770A5E" w:rsidRPr="00770A5E">
        <w:rPr>
          <w:sz w:val="24"/>
          <w:szCs w:val="24"/>
        </w:rPr>
        <w:t>6000</w:t>
      </w:r>
      <w:r w:rsidRPr="00770A5E">
        <w:rPr>
          <w:sz w:val="24"/>
          <w:szCs w:val="24"/>
          <w:rtl/>
        </w:rPr>
        <w:t xml:space="preserve">) </w:t>
      </w:r>
      <w:r w:rsidRPr="00770A5E">
        <w:rPr>
          <w:rFonts w:cs="Times New Roman"/>
          <w:sz w:val="24"/>
          <w:szCs w:val="24"/>
          <w:rtl/>
        </w:rPr>
        <w:t xml:space="preserve">إجمالي ساعات حمل الطالب و  </w:t>
      </w:r>
      <w:r w:rsidR="00770A5E" w:rsidRPr="00770A5E">
        <w:rPr>
          <w:sz w:val="24"/>
          <w:szCs w:val="24"/>
        </w:rPr>
        <w:t>240</w:t>
      </w:r>
      <w:r w:rsidRPr="00770A5E">
        <w:rPr>
          <w:rFonts w:cs="Times New Roman"/>
          <w:sz w:val="24"/>
          <w:szCs w:val="24"/>
          <w:rtl/>
        </w:rPr>
        <w:t xml:space="preserve"> إجمالي وحدات أوروبية</w:t>
      </w:r>
      <w:r w:rsidRPr="00770A5E">
        <w:rPr>
          <w:sz w:val="24"/>
          <w:szCs w:val="24"/>
          <w:rtl/>
        </w:rPr>
        <w:t xml:space="preserve">. </w:t>
      </w:r>
      <w:r w:rsidRPr="00770A5E">
        <w:rPr>
          <w:rFonts w:cs="Times New Roman"/>
          <w:sz w:val="24"/>
          <w:szCs w:val="24"/>
          <w:rtl/>
        </w:rPr>
        <w:t>يعتمد تقديم المواد الدراسية على عملية بولونيا</w:t>
      </w:r>
      <w:r w:rsidRPr="00770A5E">
        <w:rPr>
          <w:sz w:val="24"/>
          <w:szCs w:val="24"/>
          <w:rtl/>
        </w:rPr>
        <w:t>.</w:t>
      </w:r>
    </w:p>
    <w:p w14:paraId="195E24F2" w14:textId="77777777" w:rsidR="00280327" w:rsidRDefault="00280327">
      <w:pPr>
        <w:spacing w:line="312" w:lineRule="auto"/>
        <w:ind w:left="-17"/>
        <w:jc w:val="both"/>
        <w:rPr>
          <w:sz w:val="24"/>
          <w:szCs w:val="24"/>
        </w:rPr>
      </w:pPr>
    </w:p>
    <w:p w14:paraId="4BBC102F" w14:textId="77777777" w:rsidR="00C61468" w:rsidRDefault="00C61468">
      <w:pPr>
        <w:spacing w:line="312" w:lineRule="auto"/>
        <w:ind w:left="-17"/>
        <w:jc w:val="both"/>
        <w:rPr>
          <w:sz w:val="24"/>
          <w:szCs w:val="24"/>
        </w:rPr>
      </w:pPr>
    </w:p>
    <w:p w14:paraId="08C5C4BA" w14:textId="77777777" w:rsidR="00C61468" w:rsidRDefault="00C61468">
      <w:pPr>
        <w:spacing w:line="312" w:lineRule="auto"/>
        <w:ind w:left="-17"/>
        <w:jc w:val="both"/>
        <w:rPr>
          <w:sz w:val="24"/>
          <w:szCs w:val="24"/>
        </w:rPr>
      </w:pPr>
    </w:p>
    <w:p w14:paraId="2618CB65" w14:textId="77777777" w:rsidR="00C61468" w:rsidRDefault="00C61468">
      <w:pPr>
        <w:spacing w:line="312" w:lineRule="auto"/>
        <w:ind w:left="-17"/>
        <w:jc w:val="both"/>
        <w:rPr>
          <w:sz w:val="24"/>
          <w:szCs w:val="24"/>
        </w:rPr>
      </w:pPr>
    </w:p>
    <w:p w14:paraId="203FA188" w14:textId="77777777" w:rsidR="00C61468" w:rsidRDefault="00C61468">
      <w:pPr>
        <w:spacing w:line="312" w:lineRule="auto"/>
        <w:ind w:left="-17"/>
        <w:jc w:val="both"/>
        <w:rPr>
          <w:sz w:val="24"/>
          <w:szCs w:val="24"/>
        </w:rPr>
      </w:pPr>
    </w:p>
    <w:p w14:paraId="4424AEF4" w14:textId="77777777" w:rsidR="00C61468" w:rsidRDefault="00C61468">
      <w:pPr>
        <w:spacing w:line="312" w:lineRule="auto"/>
        <w:ind w:left="-17"/>
        <w:jc w:val="both"/>
        <w:rPr>
          <w:sz w:val="24"/>
          <w:szCs w:val="24"/>
        </w:rPr>
      </w:pPr>
    </w:p>
    <w:p w14:paraId="4E58AA98" w14:textId="77777777" w:rsidR="00C61468" w:rsidRDefault="00C61468">
      <w:pPr>
        <w:spacing w:line="312" w:lineRule="auto"/>
        <w:ind w:left="-17"/>
        <w:jc w:val="both"/>
        <w:rPr>
          <w:sz w:val="24"/>
          <w:szCs w:val="24"/>
        </w:rPr>
      </w:pPr>
    </w:p>
    <w:p w14:paraId="3A956EE6" w14:textId="77777777" w:rsidR="00C61468" w:rsidRDefault="00C61468">
      <w:pPr>
        <w:spacing w:line="312" w:lineRule="auto"/>
        <w:ind w:left="-17"/>
        <w:jc w:val="both"/>
        <w:rPr>
          <w:sz w:val="24"/>
          <w:szCs w:val="24"/>
        </w:rPr>
      </w:pPr>
    </w:p>
    <w:p w14:paraId="11CC33B1" w14:textId="77777777" w:rsidR="00C61468" w:rsidRDefault="00C61468">
      <w:pPr>
        <w:spacing w:line="312" w:lineRule="auto"/>
        <w:ind w:left="-17"/>
        <w:jc w:val="both"/>
        <w:rPr>
          <w:sz w:val="24"/>
          <w:szCs w:val="24"/>
        </w:rPr>
      </w:pPr>
    </w:p>
    <w:p w14:paraId="61E7C160" w14:textId="77777777" w:rsidR="00C61468" w:rsidRDefault="00C61468">
      <w:pPr>
        <w:spacing w:line="312" w:lineRule="auto"/>
        <w:ind w:left="-17"/>
        <w:jc w:val="both"/>
        <w:rPr>
          <w:sz w:val="24"/>
          <w:szCs w:val="24"/>
        </w:rPr>
      </w:pPr>
    </w:p>
    <w:p w14:paraId="12F262EF" w14:textId="77777777" w:rsidR="00C61468" w:rsidRDefault="00C61468">
      <w:pPr>
        <w:spacing w:line="312" w:lineRule="auto"/>
        <w:ind w:left="-17"/>
        <w:jc w:val="both"/>
        <w:rPr>
          <w:sz w:val="24"/>
          <w:szCs w:val="24"/>
        </w:rPr>
      </w:pPr>
    </w:p>
    <w:p w14:paraId="77CA233E" w14:textId="77777777" w:rsidR="00C61468" w:rsidRDefault="00C61468">
      <w:pPr>
        <w:spacing w:line="312" w:lineRule="auto"/>
        <w:ind w:left="-17"/>
        <w:jc w:val="both"/>
        <w:rPr>
          <w:sz w:val="24"/>
          <w:szCs w:val="24"/>
        </w:rPr>
      </w:pPr>
    </w:p>
    <w:p w14:paraId="20B6F91C" w14:textId="77777777" w:rsidR="00C61468" w:rsidRDefault="00C61468">
      <w:pPr>
        <w:spacing w:line="312" w:lineRule="auto"/>
        <w:ind w:left="-17"/>
        <w:jc w:val="both"/>
        <w:rPr>
          <w:sz w:val="24"/>
          <w:szCs w:val="24"/>
        </w:rPr>
      </w:pPr>
    </w:p>
    <w:p w14:paraId="267F7D1E" w14:textId="77777777" w:rsidR="00C61468" w:rsidRDefault="00C61468">
      <w:pPr>
        <w:spacing w:line="312" w:lineRule="auto"/>
        <w:ind w:left="-17"/>
        <w:jc w:val="both"/>
        <w:rPr>
          <w:sz w:val="24"/>
          <w:szCs w:val="24"/>
        </w:rPr>
      </w:pPr>
    </w:p>
    <w:p w14:paraId="03EFA87E" w14:textId="77777777" w:rsidR="00C61468" w:rsidRDefault="00C61468">
      <w:pPr>
        <w:spacing w:line="312" w:lineRule="auto"/>
        <w:ind w:left="-17"/>
        <w:jc w:val="both"/>
        <w:rPr>
          <w:sz w:val="24"/>
          <w:szCs w:val="24"/>
        </w:rPr>
      </w:pPr>
    </w:p>
    <w:p w14:paraId="1C1F8CEB" w14:textId="77777777" w:rsidR="00C61468" w:rsidRDefault="00C61468">
      <w:pPr>
        <w:spacing w:line="312" w:lineRule="auto"/>
        <w:ind w:left="-17"/>
        <w:jc w:val="both"/>
        <w:rPr>
          <w:sz w:val="24"/>
          <w:szCs w:val="24"/>
        </w:rPr>
      </w:pPr>
    </w:p>
    <w:p w14:paraId="016DCE1E" w14:textId="77777777" w:rsidR="00280327" w:rsidRDefault="009A280C">
      <w:pPr>
        <w:spacing w:line="240" w:lineRule="auto"/>
        <w:rPr>
          <w:b/>
          <w:sz w:val="32"/>
          <w:szCs w:val="32"/>
        </w:rPr>
      </w:pPr>
      <w:r>
        <w:rPr>
          <w:b/>
          <w:sz w:val="32"/>
          <w:szCs w:val="32"/>
        </w:rPr>
        <w:t>2. Undergraduate Courses 2023-2024</w:t>
      </w:r>
    </w:p>
    <w:p w14:paraId="6C8917F5" w14:textId="77777777" w:rsidR="00280327" w:rsidRDefault="00280327">
      <w:pPr>
        <w:spacing w:after="0" w:line="240" w:lineRule="auto"/>
        <w:rPr>
          <w:b/>
        </w:rPr>
      </w:pPr>
    </w:p>
    <w:p w14:paraId="626901A5" w14:textId="77777777" w:rsidR="00D45FCC" w:rsidRDefault="00D45FCC" w:rsidP="00D45FCC">
      <w:pPr>
        <w:spacing w:after="0" w:line="240" w:lineRule="auto"/>
        <w:rPr>
          <w:b/>
        </w:rPr>
      </w:pPr>
      <w:r>
        <w:rPr>
          <w:b/>
        </w:rPr>
        <w:t>Module 1</w:t>
      </w:r>
    </w:p>
    <w:p w14:paraId="7171150B"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2B9CDD49"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A413BBD" w14:textId="77777777" w:rsidR="00D45FCC" w:rsidRDefault="00D45FCC" w:rsidP="00EC2DB0">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39D7523" w14:textId="77777777" w:rsidR="00D45FCC" w:rsidRDefault="00D45FCC" w:rsidP="00EC2DB0">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AA39163" w14:textId="77777777" w:rsidR="00D45FCC" w:rsidRDefault="00D45FCC" w:rsidP="00EC2DB0">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00D5C5B" w14:textId="77777777" w:rsidR="00D45FCC" w:rsidRDefault="00D45FCC" w:rsidP="00EC2DB0">
            <w:pPr>
              <w:widowControl w:val="0"/>
              <w:spacing w:after="0" w:line="240" w:lineRule="auto"/>
              <w:jc w:val="center"/>
              <w:rPr>
                <w:b/>
                <w:shd w:val="clear" w:color="auto" w:fill="FFE599"/>
              </w:rPr>
            </w:pPr>
            <w:r>
              <w:rPr>
                <w:b/>
                <w:shd w:val="clear" w:color="auto" w:fill="FFE599"/>
              </w:rPr>
              <w:t>Semester</w:t>
            </w:r>
          </w:p>
        </w:tc>
      </w:tr>
      <w:tr w:rsidR="00CC7977" w14:paraId="5511F76F"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E20546" w14:textId="67C2C951" w:rsidR="00CC7977" w:rsidRDefault="00CC7977" w:rsidP="00CC7977">
            <w:pPr>
              <w:widowControl w:val="0"/>
              <w:spacing w:after="0" w:line="240" w:lineRule="auto"/>
              <w:jc w:val="center"/>
            </w:pPr>
            <w:r w:rsidRPr="005D2BA0">
              <w:t>ENLA107</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F11A68" w14:textId="6883400D" w:rsidR="00CC7977" w:rsidRDefault="00CC7977" w:rsidP="00CC7977">
            <w:pPr>
              <w:widowControl w:val="0"/>
              <w:spacing w:after="0" w:line="240" w:lineRule="auto"/>
              <w:jc w:val="center"/>
            </w:pPr>
            <w:r>
              <w:t xml:space="preserve">English Language </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8EE8AB" w14:textId="59C10355" w:rsidR="00CC7977" w:rsidRDefault="00CC7977" w:rsidP="00CC7977">
            <w:pPr>
              <w:widowControl w:val="0"/>
              <w:spacing w:after="0" w:line="240" w:lineRule="auto"/>
              <w:jc w:val="center"/>
            </w:pPr>
            <w:r>
              <w:t>2</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09646" w14:textId="77853A77" w:rsidR="00CC7977" w:rsidRDefault="00CC7977" w:rsidP="00CC7977">
            <w:pPr>
              <w:widowControl w:val="0"/>
              <w:spacing w:after="0" w:line="240" w:lineRule="auto"/>
              <w:jc w:val="center"/>
            </w:pPr>
            <w:r>
              <w:t>1</w:t>
            </w:r>
          </w:p>
        </w:tc>
      </w:tr>
      <w:tr w:rsidR="00CC7977" w14:paraId="2E2B1697"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D4E4ED8" w14:textId="01A64726" w:rsidR="00CC7977" w:rsidRDefault="00CC7977" w:rsidP="00CC7977">
            <w:pPr>
              <w:widowControl w:val="0"/>
              <w:spacing w:after="0" w:line="240" w:lineRule="auto"/>
              <w:jc w:val="center"/>
              <w:rPr>
                <w:b/>
                <w:highlight w:val="white"/>
              </w:rPr>
            </w:pPr>
            <w:r>
              <w:rPr>
                <w:b/>
              </w:rPr>
              <w:t>Class (</w:t>
            </w:r>
            <w:proofErr w:type="spellStart"/>
            <w:r>
              <w:rPr>
                <w:b/>
              </w:rPr>
              <w:t>hr</w:t>
            </w:r>
            <w:proofErr w:type="spellEnd"/>
            <w:r>
              <w:rPr>
                <w:b/>
              </w:rPr>
              <w:t>/w)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0336F10" w14:textId="3155BBFF" w:rsidR="00CC7977" w:rsidRDefault="00CC7977" w:rsidP="00CC7977">
            <w:pPr>
              <w:widowControl w:val="0"/>
              <w:spacing w:after="0" w:line="240" w:lineRule="auto"/>
              <w:jc w:val="center"/>
              <w:rPr>
                <w:b/>
              </w:rPr>
            </w:pPr>
            <w:proofErr w:type="spellStart"/>
            <w:proofErr w:type="gramStart"/>
            <w:r>
              <w:rPr>
                <w:b/>
              </w:rPr>
              <w:t>Lec</w:t>
            </w:r>
            <w:proofErr w:type="spellEnd"/>
            <w:r>
              <w:rPr>
                <w:b/>
              </w:rPr>
              <w:t>./</w:t>
            </w:r>
            <w:proofErr w:type="gramEnd"/>
            <w:r>
              <w:rPr>
                <w:b/>
              </w:rPr>
              <w:t>Lab./</w:t>
            </w:r>
            <w:proofErr w:type="spellStart"/>
            <w:r>
              <w:rPr>
                <w:b/>
              </w:rPr>
              <w:t>Prac</w:t>
            </w:r>
            <w:proofErr w:type="spellEnd"/>
            <w:r>
              <w:rPr>
                <w:b/>
              </w:rPr>
              <w:t>./Tut. (</w:t>
            </w:r>
            <w:proofErr w:type="spellStart"/>
            <w:r>
              <w:rPr>
                <w:b/>
              </w:rPr>
              <w:t>hr</w:t>
            </w:r>
            <w:proofErr w:type="spellEnd"/>
            <w:r>
              <w:rPr>
                <w:b/>
              </w:rPr>
              <w:t>/w)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038944D" w14:textId="1BC70FE0" w:rsidR="00CC7977" w:rsidRDefault="00CC7977" w:rsidP="00CC7977">
            <w:pPr>
              <w:widowControl w:val="0"/>
              <w:spacing w:after="0" w:line="240" w:lineRule="auto"/>
              <w:jc w:val="center"/>
              <w:rPr>
                <w:b/>
              </w:rPr>
            </w:pPr>
            <w:proofErr w:type="spellStart"/>
            <w:r>
              <w:rPr>
                <w:b/>
              </w:rPr>
              <w:t>SSWL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59E1F7E" w14:textId="534ECB61" w:rsidR="00CC7977" w:rsidRDefault="00CC7977" w:rsidP="00CC7977">
            <w:pPr>
              <w:widowControl w:val="0"/>
              <w:spacing w:after="0" w:line="240" w:lineRule="auto"/>
              <w:jc w:val="center"/>
              <w:rPr>
                <w:b/>
              </w:rPr>
            </w:pPr>
            <w:proofErr w:type="spellStart"/>
            <w:r>
              <w:rPr>
                <w:b/>
              </w:rPr>
              <w:t>USWL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r>
      <w:tr w:rsidR="00CC7977" w14:paraId="19AE9A6A"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0E7553" w14:textId="0EA4E89D" w:rsidR="00CC7977" w:rsidRDefault="00CC7977" w:rsidP="00CC7977">
            <w:pPr>
              <w:widowControl w:val="0"/>
              <w:spacing w:after="0" w:line="240" w:lineRule="auto"/>
              <w:jc w:val="center"/>
              <w:rPr>
                <w:highlight w:val="white"/>
              </w:rPr>
            </w:pPr>
            <w:r>
              <w:rPr>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B7BC28" w14:textId="2EF829A4" w:rsidR="00CC7977" w:rsidRDefault="00CC7977" w:rsidP="00CC7977">
            <w:pPr>
              <w:widowControl w:val="0"/>
              <w:spacing w:after="0" w:line="240" w:lineRule="auto"/>
              <w:jc w:val="center"/>
            </w:pPr>
            <w:r>
              <w:t>0</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BA1D8E" w14:textId="33E3E5D6" w:rsidR="00CC7977" w:rsidRDefault="00CC7977" w:rsidP="00CC7977">
            <w:pPr>
              <w:widowControl w:val="0"/>
              <w:spacing w:after="0" w:line="240" w:lineRule="auto"/>
              <w:jc w:val="center"/>
            </w:pPr>
            <w:r>
              <w:t>33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0C8DF4" w14:textId="7EB25929" w:rsidR="00CC7977" w:rsidRDefault="00CC7977" w:rsidP="00CC7977">
            <w:pPr>
              <w:widowControl w:val="0"/>
              <w:spacing w:after="0" w:line="240" w:lineRule="auto"/>
              <w:jc w:val="center"/>
            </w:pPr>
            <w:r>
              <w:t>17</w:t>
            </w:r>
          </w:p>
        </w:tc>
      </w:tr>
      <w:tr w:rsidR="00D45FCC" w14:paraId="2F21AAAE" w14:textId="77777777" w:rsidTr="00EC2DB0">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A66A701" w14:textId="77777777" w:rsidR="00D45FCC" w:rsidRDefault="00D45FCC" w:rsidP="00EC2DB0">
            <w:pPr>
              <w:widowControl w:val="0"/>
              <w:spacing w:after="0" w:line="240" w:lineRule="auto"/>
              <w:jc w:val="center"/>
              <w:rPr>
                <w:b/>
              </w:rPr>
            </w:pPr>
            <w:r>
              <w:rPr>
                <w:b/>
              </w:rPr>
              <w:t>Description</w:t>
            </w:r>
          </w:p>
        </w:tc>
      </w:tr>
      <w:tr w:rsidR="00D45FCC" w14:paraId="6E887777" w14:textId="77777777" w:rsidTr="00EC2DB0">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9D9C78" w14:textId="77777777" w:rsidR="00D45FCC" w:rsidRDefault="00C61468" w:rsidP="00EC2DB0">
            <w:pPr>
              <w:widowControl w:val="0"/>
              <w:spacing w:after="0" w:line="240" w:lineRule="auto"/>
              <w:jc w:val="both"/>
            </w:pPr>
            <w:r w:rsidRPr="00C61468">
              <w:t>This course aims to improve students' English language skills through a two-part approach. The first part focuses on developing practical communication abilities, including listening, speaking, reading, and writing. Students will engage in interactive exercises to enhance their ability to effectively communicate in English. The second part concentrates on building knowledge of language structure, including pronunciation, vocabulary, and grammar. Through clear instruction and practice, students will enhance their understanding and application of these essential language components. By the end of the course, students will have improved their language skills and acquired a strong foundation in both practical communication and language structure in English.</w:t>
            </w:r>
          </w:p>
        </w:tc>
      </w:tr>
    </w:tbl>
    <w:p w14:paraId="045C0233" w14:textId="77777777" w:rsidR="00D45FCC" w:rsidRDefault="00D45FCC" w:rsidP="00D45FCC">
      <w:pPr>
        <w:spacing w:after="0" w:line="240" w:lineRule="auto"/>
        <w:rPr>
          <w:b/>
        </w:rPr>
      </w:pPr>
    </w:p>
    <w:p w14:paraId="58CD1CA4" w14:textId="77777777" w:rsidR="00550AC0" w:rsidRDefault="00550AC0" w:rsidP="00D45FCC">
      <w:pPr>
        <w:spacing w:after="0" w:line="240" w:lineRule="auto"/>
        <w:rPr>
          <w:b/>
        </w:rPr>
      </w:pPr>
    </w:p>
    <w:p w14:paraId="4FD0AFAC" w14:textId="77777777" w:rsidR="00550AC0" w:rsidRDefault="00550AC0" w:rsidP="00D45FCC">
      <w:pPr>
        <w:spacing w:after="0" w:line="240" w:lineRule="auto"/>
        <w:rPr>
          <w:b/>
        </w:rPr>
      </w:pPr>
    </w:p>
    <w:p w14:paraId="13F02923" w14:textId="77777777" w:rsidR="00D45FCC" w:rsidRDefault="00D45FCC" w:rsidP="00D45FCC">
      <w:pPr>
        <w:spacing w:after="0" w:line="240" w:lineRule="auto"/>
        <w:rPr>
          <w:b/>
        </w:rPr>
      </w:pPr>
      <w:r>
        <w:rPr>
          <w:b/>
        </w:rPr>
        <w:t>Module 2</w:t>
      </w:r>
    </w:p>
    <w:p w14:paraId="7F66DA69"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3660B68C"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7D5DEEA" w14:textId="77777777" w:rsidR="00D45FCC" w:rsidRDefault="00D45FCC" w:rsidP="00EC2DB0">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2D578B8" w14:textId="77777777" w:rsidR="00D45FCC" w:rsidRDefault="00D45FCC" w:rsidP="00EC2DB0">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2851025" w14:textId="77777777" w:rsidR="00D45FCC" w:rsidRDefault="00D45FCC" w:rsidP="00EC2DB0">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5C94B76" w14:textId="77777777" w:rsidR="00D45FCC" w:rsidRDefault="00D45FCC" w:rsidP="00EC2DB0">
            <w:pPr>
              <w:widowControl w:val="0"/>
              <w:spacing w:after="0" w:line="240" w:lineRule="auto"/>
              <w:jc w:val="center"/>
              <w:rPr>
                <w:b/>
                <w:shd w:val="clear" w:color="auto" w:fill="FFE599"/>
              </w:rPr>
            </w:pPr>
            <w:r>
              <w:rPr>
                <w:b/>
                <w:shd w:val="clear" w:color="auto" w:fill="FFE599"/>
              </w:rPr>
              <w:t>Semester</w:t>
            </w:r>
          </w:p>
        </w:tc>
      </w:tr>
      <w:tr w:rsidR="00D45FCC" w14:paraId="3629E9FF"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47FA0B" w14:textId="54DB4748" w:rsidR="00D45FCC" w:rsidRDefault="009A318F" w:rsidP="00EC2DB0">
            <w:pPr>
              <w:widowControl w:val="0"/>
              <w:spacing w:after="0" w:line="240" w:lineRule="auto"/>
              <w:jc w:val="center"/>
            </w:pPr>
            <w:r w:rsidRPr="009A318F">
              <w:t>GEMA11</w:t>
            </w:r>
            <w:r w:rsidR="00CC7977">
              <w:t>1</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504206" w14:textId="77777777" w:rsidR="00D45FCC" w:rsidRDefault="009A318F" w:rsidP="009A318F">
            <w:pPr>
              <w:widowControl w:val="0"/>
              <w:spacing w:after="0" w:line="240" w:lineRule="auto"/>
              <w:jc w:val="center"/>
            </w:pPr>
            <w:r>
              <w:t>General Mathematics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01CBB4" w14:textId="701E2EFD" w:rsidR="00D45FCC" w:rsidRDefault="00CC7977" w:rsidP="00EC2DB0">
            <w:pPr>
              <w:widowControl w:val="0"/>
              <w:spacing w:after="0" w:line="240" w:lineRule="auto"/>
              <w:jc w:val="center"/>
            </w:pPr>
            <w:r>
              <w:t>7</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084F7" w14:textId="77777777" w:rsidR="00D45FCC" w:rsidRDefault="009A318F" w:rsidP="00EC2DB0">
            <w:pPr>
              <w:widowControl w:val="0"/>
              <w:spacing w:after="0" w:line="240" w:lineRule="auto"/>
              <w:jc w:val="center"/>
            </w:pPr>
            <w:r>
              <w:t>1</w:t>
            </w:r>
          </w:p>
        </w:tc>
      </w:tr>
      <w:tr w:rsidR="00D45FCC" w14:paraId="6F2730E1"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102B58E" w14:textId="77777777" w:rsidR="00D45FCC" w:rsidRDefault="00D45FCC" w:rsidP="00EC2DB0">
            <w:pPr>
              <w:widowControl w:val="0"/>
              <w:spacing w:after="0" w:line="240" w:lineRule="auto"/>
              <w:jc w:val="center"/>
              <w:rPr>
                <w:b/>
                <w:highlight w:val="white"/>
              </w:rPr>
            </w:pPr>
            <w:r>
              <w:rPr>
                <w:b/>
              </w:rPr>
              <w:t>Class (</w:t>
            </w:r>
            <w:proofErr w:type="spellStart"/>
            <w:r>
              <w:rPr>
                <w:b/>
              </w:rPr>
              <w:t>hr</w:t>
            </w:r>
            <w:proofErr w:type="spellEnd"/>
            <w:r>
              <w:rPr>
                <w:b/>
              </w:rPr>
              <w:t>/w)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FFBBADC" w14:textId="72A66C27" w:rsidR="00D45FCC" w:rsidRDefault="00D45FCC" w:rsidP="00EC2DB0">
            <w:pPr>
              <w:widowControl w:val="0"/>
              <w:spacing w:after="0" w:line="240" w:lineRule="auto"/>
              <w:jc w:val="center"/>
              <w:rPr>
                <w:b/>
              </w:rPr>
            </w:pPr>
            <w:proofErr w:type="spellStart"/>
            <w:proofErr w:type="gramStart"/>
            <w:r>
              <w:rPr>
                <w:b/>
              </w:rPr>
              <w:t>Lec</w:t>
            </w:r>
            <w:proofErr w:type="spellEnd"/>
            <w:r>
              <w:rPr>
                <w:b/>
              </w:rPr>
              <w:t>./</w:t>
            </w:r>
            <w:proofErr w:type="gramEnd"/>
            <w:r>
              <w:rPr>
                <w:b/>
              </w:rPr>
              <w:t>Lab./</w:t>
            </w:r>
            <w:proofErr w:type="spellStart"/>
            <w:r>
              <w:rPr>
                <w:b/>
              </w:rPr>
              <w:t>Prac</w:t>
            </w:r>
            <w:proofErr w:type="spellEnd"/>
            <w:r>
              <w:rPr>
                <w:b/>
              </w:rPr>
              <w:t>./Tut.</w:t>
            </w:r>
            <w:r w:rsidR="009A280C">
              <w:rPr>
                <w:b/>
              </w:rPr>
              <w:t xml:space="preserve"> (</w:t>
            </w:r>
            <w:proofErr w:type="spellStart"/>
            <w:r w:rsidR="009A280C">
              <w:rPr>
                <w:b/>
              </w:rPr>
              <w:t>hr</w:t>
            </w:r>
            <w:proofErr w:type="spellEnd"/>
            <w:r w:rsidR="009A280C">
              <w:rPr>
                <w:b/>
              </w:rPr>
              <w:t>/w)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73C858E" w14:textId="77777777" w:rsidR="00D45FCC" w:rsidRDefault="00D45FCC" w:rsidP="00EC2DB0">
            <w:pPr>
              <w:widowControl w:val="0"/>
              <w:spacing w:after="0" w:line="240" w:lineRule="auto"/>
              <w:jc w:val="center"/>
              <w:rPr>
                <w:b/>
              </w:rPr>
            </w:pPr>
            <w:proofErr w:type="spellStart"/>
            <w:r>
              <w:rPr>
                <w:b/>
              </w:rPr>
              <w:t>SSWL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7DC72A6" w14:textId="5C106204" w:rsidR="00D45FCC" w:rsidRDefault="00DF7FD1" w:rsidP="00EC2DB0">
            <w:pPr>
              <w:widowControl w:val="0"/>
              <w:spacing w:after="0" w:line="240" w:lineRule="auto"/>
              <w:jc w:val="center"/>
              <w:rPr>
                <w:b/>
              </w:rPr>
            </w:pPr>
            <w:proofErr w:type="spellStart"/>
            <w:r>
              <w:rPr>
                <w:b/>
              </w:rPr>
              <w:t>USWL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r>
      <w:tr w:rsidR="00D45FCC" w14:paraId="0D37C519"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8B1B21" w14:textId="5124FE3E" w:rsidR="00D45FCC" w:rsidRDefault="00CC7977" w:rsidP="00EC2DB0">
            <w:pPr>
              <w:widowControl w:val="0"/>
              <w:spacing w:after="0" w:line="240" w:lineRule="auto"/>
              <w:jc w:val="center"/>
              <w:rPr>
                <w:highlight w:val="white"/>
              </w:rPr>
            </w:pPr>
            <w:r>
              <w:rPr>
                <w:highlight w:val="white"/>
              </w:rPr>
              <w:t>3</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9C9056" w14:textId="77777777" w:rsidR="00D45FCC" w:rsidRDefault="009A318F" w:rsidP="00EC2DB0">
            <w:pPr>
              <w:widowControl w:val="0"/>
              <w:spacing w:after="0" w:line="240" w:lineRule="auto"/>
              <w:jc w:val="center"/>
            </w:pPr>
            <w:r>
              <w:t>1 (Tut.)</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A1ACB" w14:textId="39D3F1F0" w:rsidR="00D45FCC" w:rsidRDefault="00CC7977" w:rsidP="00EC2DB0">
            <w:pPr>
              <w:widowControl w:val="0"/>
              <w:spacing w:after="0" w:line="240" w:lineRule="auto"/>
              <w:jc w:val="center"/>
            </w:pPr>
            <w:r>
              <w:t>63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C2B8C9" w14:textId="52142BBA" w:rsidR="00D45FCC" w:rsidRDefault="00CC7977" w:rsidP="00EC2DB0">
            <w:pPr>
              <w:widowControl w:val="0"/>
              <w:spacing w:after="0" w:line="240" w:lineRule="auto"/>
              <w:jc w:val="center"/>
            </w:pPr>
            <w:r>
              <w:t>112</w:t>
            </w:r>
          </w:p>
        </w:tc>
      </w:tr>
      <w:tr w:rsidR="00D45FCC" w14:paraId="6ACF04C6" w14:textId="77777777" w:rsidTr="00EC2DB0">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F910DE6" w14:textId="77777777" w:rsidR="00D45FCC" w:rsidRDefault="00D45FCC" w:rsidP="00EC2DB0">
            <w:pPr>
              <w:widowControl w:val="0"/>
              <w:spacing w:after="0" w:line="240" w:lineRule="auto"/>
              <w:jc w:val="center"/>
              <w:rPr>
                <w:b/>
              </w:rPr>
            </w:pPr>
            <w:r>
              <w:rPr>
                <w:b/>
              </w:rPr>
              <w:t>Description</w:t>
            </w:r>
          </w:p>
        </w:tc>
      </w:tr>
      <w:tr w:rsidR="00D45FCC" w14:paraId="78CA4172" w14:textId="77777777" w:rsidTr="00EC2DB0">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F70011" w14:textId="77777777" w:rsidR="00D45FCC" w:rsidRDefault="00C61468" w:rsidP="00EC2DB0">
            <w:pPr>
              <w:widowControl w:val="0"/>
              <w:spacing w:after="0" w:line="240" w:lineRule="auto"/>
              <w:jc w:val="both"/>
            </w:pPr>
            <w:r w:rsidRPr="00C61468">
              <w:t>This course offers students a solid mathematical foundation and equips them with quantitative skills applicable across various disciplines. It covers essential topics such as functions, limits, special functions, derivatives, different types of derivative solutions, and the chain rule. Students will not only gain a comprehensive understanding of these concepts but also learn how to apply them in practical scenarios. By the end of the course, students will have developed a strong mathematical background and acquired the ability to utilize these mathematical principles effectively.</w:t>
            </w:r>
          </w:p>
        </w:tc>
      </w:tr>
    </w:tbl>
    <w:p w14:paraId="023DB83D" w14:textId="77777777" w:rsidR="00D45FCC" w:rsidRDefault="00D45FCC" w:rsidP="00D45FCC">
      <w:pPr>
        <w:spacing w:after="0" w:line="240" w:lineRule="auto"/>
        <w:rPr>
          <w:b/>
        </w:rPr>
      </w:pPr>
    </w:p>
    <w:p w14:paraId="14D1BF86" w14:textId="77777777" w:rsidR="00550AC0" w:rsidRDefault="00550AC0" w:rsidP="00D45FCC">
      <w:pPr>
        <w:spacing w:after="0" w:line="240" w:lineRule="auto"/>
        <w:rPr>
          <w:b/>
        </w:rPr>
      </w:pPr>
    </w:p>
    <w:p w14:paraId="4DAD3679" w14:textId="77777777" w:rsidR="00550AC0" w:rsidRDefault="00550AC0" w:rsidP="00D45FCC">
      <w:pPr>
        <w:spacing w:after="0" w:line="240" w:lineRule="auto"/>
        <w:rPr>
          <w:b/>
        </w:rPr>
      </w:pPr>
    </w:p>
    <w:p w14:paraId="090F92AE" w14:textId="77777777" w:rsidR="00550AC0" w:rsidRDefault="00550AC0" w:rsidP="00D45FCC">
      <w:pPr>
        <w:spacing w:after="0" w:line="240" w:lineRule="auto"/>
        <w:rPr>
          <w:b/>
        </w:rPr>
      </w:pPr>
    </w:p>
    <w:p w14:paraId="357AE511" w14:textId="77777777" w:rsidR="00550AC0" w:rsidRDefault="00550AC0" w:rsidP="00D45FCC">
      <w:pPr>
        <w:spacing w:after="0" w:line="240" w:lineRule="auto"/>
        <w:rPr>
          <w:b/>
        </w:rPr>
      </w:pPr>
    </w:p>
    <w:p w14:paraId="46B29E6F" w14:textId="77777777" w:rsidR="00550AC0" w:rsidRDefault="00550AC0" w:rsidP="00D45FCC">
      <w:pPr>
        <w:spacing w:after="0" w:line="240" w:lineRule="auto"/>
        <w:rPr>
          <w:b/>
        </w:rPr>
      </w:pPr>
    </w:p>
    <w:p w14:paraId="4D74D952" w14:textId="77777777" w:rsidR="00550AC0" w:rsidRDefault="00550AC0" w:rsidP="00D45FCC">
      <w:pPr>
        <w:spacing w:after="0" w:line="240" w:lineRule="auto"/>
        <w:rPr>
          <w:b/>
        </w:rPr>
      </w:pPr>
    </w:p>
    <w:p w14:paraId="16C20631" w14:textId="77777777" w:rsidR="00550AC0" w:rsidRDefault="00550AC0" w:rsidP="00D45FCC">
      <w:pPr>
        <w:spacing w:after="0" w:line="240" w:lineRule="auto"/>
        <w:rPr>
          <w:b/>
        </w:rPr>
      </w:pPr>
    </w:p>
    <w:p w14:paraId="2C7452C1" w14:textId="77777777" w:rsidR="00D45FCC" w:rsidRDefault="00D45FCC" w:rsidP="00D45FCC">
      <w:pPr>
        <w:spacing w:after="0" w:line="240" w:lineRule="auto"/>
        <w:rPr>
          <w:b/>
        </w:rPr>
      </w:pPr>
      <w:r>
        <w:rPr>
          <w:b/>
        </w:rPr>
        <w:t>Module 3</w:t>
      </w:r>
    </w:p>
    <w:p w14:paraId="05977E7F"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3F2B64A4"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FDC9373" w14:textId="77777777" w:rsidR="00D45FCC" w:rsidRDefault="00D45FCC" w:rsidP="00EC2DB0">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C1156ED" w14:textId="77777777" w:rsidR="00D45FCC" w:rsidRDefault="00D45FCC" w:rsidP="00EC2DB0">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7040AC1E" w14:textId="77777777" w:rsidR="00D45FCC" w:rsidRDefault="00D45FCC" w:rsidP="00EC2DB0">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7C17FBFF" w14:textId="77777777" w:rsidR="00D45FCC" w:rsidRDefault="00D45FCC" w:rsidP="00EC2DB0">
            <w:pPr>
              <w:widowControl w:val="0"/>
              <w:spacing w:after="0" w:line="240" w:lineRule="auto"/>
              <w:jc w:val="center"/>
              <w:rPr>
                <w:b/>
                <w:shd w:val="clear" w:color="auto" w:fill="FFE599"/>
              </w:rPr>
            </w:pPr>
            <w:r>
              <w:rPr>
                <w:b/>
                <w:shd w:val="clear" w:color="auto" w:fill="FFE599"/>
              </w:rPr>
              <w:t>Semester</w:t>
            </w:r>
          </w:p>
        </w:tc>
      </w:tr>
      <w:tr w:rsidR="00CC7977" w14:paraId="633E9DB1"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C0BCEB" w14:textId="567CEC1E" w:rsidR="00CC7977" w:rsidRDefault="00CC7977" w:rsidP="00CC7977">
            <w:pPr>
              <w:widowControl w:val="0"/>
              <w:spacing w:after="0" w:line="240" w:lineRule="auto"/>
              <w:jc w:val="center"/>
            </w:pPr>
            <w:r w:rsidRPr="009A318F">
              <w:t>ANCH11</w:t>
            </w:r>
            <w: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1C7F4D" w14:textId="3A2504D7" w:rsidR="00CC7977" w:rsidRDefault="00CC7977" w:rsidP="00CC7977">
            <w:pPr>
              <w:widowControl w:val="0"/>
              <w:spacing w:after="0" w:line="240" w:lineRule="auto"/>
              <w:jc w:val="center"/>
            </w:pPr>
            <w:r w:rsidRPr="009A318F">
              <w:t>Analytical Chemistry</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4C9799" w14:textId="229BC0C5" w:rsidR="00CC7977" w:rsidRDefault="00CC7977" w:rsidP="00CC7977">
            <w:pPr>
              <w:widowControl w:val="0"/>
              <w:spacing w:after="0" w:line="240" w:lineRule="auto"/>
              <w:jc w:val="center"/>
            </w:pPr>
            <w:r>
              <w:t>7</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08E45" w14:textId="27C80274" w:rsidR="00CC7977" w:rsidRDefault="00CC7977" w:rsidP="00CC7977">
            <w:pPr>
              <w:widowControl w:val="0"/>
              <w:spacing w:after="0" w:line="240" w:lineRule="auto"/>
              <w:jc w:val="center"/>
            </w:pPr>
            <w:r>
              <w:t>1</w:t>
            </w:r>
          </w:p>
        </w:tc>
      </w:tr>
      <w:tr w:rsidR="00CC7977" w14:paraId="54CF2522"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74348B14" w14:textId="529670D5" w:rsidR="00CC7977" w:rsidRDefault="00CC7977" w:rsidP="00CC7977">
            <w:pPr>
              <w:widowControl w:val="0"/>
              <w:spacing w:after="0" w:line="240" w:lineRule="auto"/>
              <w:jc w:val="center"/>
              <w:rPr>
                <w:b/>
                <w:highlight w:val="white"/>
              </w:rPr>
            </w:pPr>
            <w:r>
              <w:rPr>
                <w:b/>
              </w:rPr>
              <w:t>Class (</w:t>
            </w:r>
            <w:proofErr w:type="spellStart"/>
            <w:r>
              <w:rPr>
                <w:b/>
              </w:rPr>
              <w:t>hr</w:t>
            </w:r>
            <w:proofErr w:type="spellEnd"/>
            <w:r>
              <w:rPr>
                <w:b/>
              </w:rPr>
              <w:t>/w)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EC8812B" w14:textId="1A953DCD" w:rsidR="00CC7977" w:rsidRDefault="00CC7977" w:rsidP="00CC7977">
            <w:pPr>
              <w:widowControl w:val="0"/>
              <w:spacing w:after="0" w:line="240" w:lineRule="auto"/>
              <w:jc w:val="center"/>
              <w:rPr>
                <w:b/>
              </w:rPr>
            </w:pPr>
            <w:proofErr w:type="spellStart"/>
            <w:proofErr w:type="gramStart"/>
            <w:r>
              <w:rPr>
                <w:b/>
              </w:rPr>
              <w:t>Lec</w:t>
            </w:r>
            <w:proofErr w:type="spellEnd"/>
            <w:r>
              <w:rPr>
                <w:b/>
              </w:rPr>
              <w:t>./</w:t>
            </w:r>
            <w:proofErr w:type="gramEnd"/>
            <w:r>
              <w:rPr>
                <w:b/>
              </w:rPr>
              <w:t>Lab./</w:t>
            </w:r>
            <w:proofErr w:type="spellStart"/>
            <w:r>
              <w:rPr>
                <w:b/>
              </w:rPr>
              <w:t>Prac</w:t>
            </w:r>
            <w:proofErr w:type="spellEnd"/>
            <w:r>
              <w:rPr>
                <w:b/>
              </w:rPr>
              <w:t>./Tut. (</w:t>
            </w:r>
            <w:proofErr w:type="spellStart"/>
            <w:r>
              <w:rPr>
                <w:b/>
              </w:rPr>
              <w:t>hr</w:t>
            </w:r>
            <w:proofErr w:type="spellEnd"/>
            <w:r>
              <w:rPr>
                <w:b/>
              </w:rPr>
              <w:t>/w)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D100EB0" w14:textId="7C4E3D1A" w:rsidR="00CC7977" w:rsidRDefault="00CC7977" w:rsidP="00CC7977">
            <w:pPr>
              <w:widowControl w:val="0"/>
              <w:spacing w:after="0" w:line="240" w:lineRule="auto"/>
              <w:jc w:val="center"/>
              <w:rPr>
                <w:b/>
              </w:rPr>
            </w:pPr>
            <w:proofErr w:type="spellStart"/>
            <w:r>
              <w:rPr>
                <w:b/>
              </w:rPr>
              <w:t>SSWL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C103507" w14:textId="4F95E0E2" w:rsidR="00CC7977" w:rsidRDefault="00CC7977" w:rsidP="00CC7977">
            <w:pPr>
              <w:widowControl w:val="0"/>
              <w:spacing w:after="0" w:line="240" w:lineRule="auto"/>
              <w:jc w:val="center"/>
              <w:rPr>
                <w:b/>
              </w:rPr>
            </w:pPr>
            <w:proofErr w:type="spellStart"/>
            <w:r w:rsidRPr="009B0D0E">
              <w:rPr>
                <w:b/>
              </w:rPr>
              <w:t>USWL</w:t>
            </w:r>
            <w:proofErr w:type="spellEnd"/>
            <w:r w:rsidRPr="009B0D0E">
              <w:rPr>
                <w:b/>
              </w:rPr>
              <w:t xml:space="preserve"> (</w:t>
            </w:r>
            <w:proofErr w:type="spellStart"/>
            <w:r w:rsidRPr="009B0D0E">
              <w:rPr>
                <w:b/>
              </w:rPr>
              <w:t>hr</w:t>
            </w:r>
            <w:proofErr w:type="spellEnd"/>
            <w:r w:rsidRPr="009B0D0E">
              <w:rPr>
                <w:b/>
              </w:rPr>
              <w:t>/</w:t>
            </w:r>
            <w:proofErr w:type="spellStart"/>
            <w:r w:rsidRPr="009B0D0E">
              <w:rPr>
                <w:b/>
              </w:rPr>
              <w:t>sem</w:t>
            </w:r>
            <w:proofErr w:type="spellEnd"/>
            <w:r w:rsidRPr="009B0D0E">
              <w:rPr>
                <w:b/>
              </w:rPr>
              <w:t>)</w:t>
            </w:r>
          </w:p>
        </w:tc>
      </w:tr>
      <w:tr w:rsidR="00CC7977" w14:paraId="2CAF8B9D"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D07028" w14:textId="2C3277CE" w:rsidR="00CC7977" w:rsidRDefault="00CC7977" w:rsidP="00CC7977">
            <w:pPr>
              <w:widowControl w:val="0"/>
              <w:spacing w:after="0" w:line="240" w:lineRule="auto"/>
              <w:jc w:val="center"/>
              <w:rPr>
                <w:highlight w:val="white"/>
              </w:rPr>
            </w:pPr>
            <w:r>
              <w:rPr>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6B6A1A" w14:textId="319D1605" w:rsidR="00CC7977" w:rsidRDefault="00CC7977" w:rsidP="00CC7977">
            <w:pPr>
              <w:widowControl w:val="0"/>
              <w:spacing w:after="0" w:line="240" w:lineRule="auto"/>
              <w:jc w:val="center"/>
            </w:pPr>
            <w:r>
              <w:t>2 (Lab.)</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D22A6D" w14:textId="4730A9F1" w:rsidR="00CC7977" w:rsidRDefault="00CC7977" w:rsidP="00CC7977">
            <w:pPr>
              <w:widowControl w:val="0"/>
              <w:spacing w:after="0" w:line="240" w:lineRule="auto"/>
              <w:jc w:val="center"/>
            </w:pPr>
            <w:r>
              <w:t>63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B2A6A3" w14:textId="29DF761F" w:rsidR="00CC7977" w:rsidRDefault="00CC7977" w:rsidP="00CC7977">
            <w:pPr>
              <w:widowControl w:val="0"/>
              <w:spacing w:after="0" w:line="240" w:lineRule="auto"/>
              <w:jc w:val="center"/>
            </w:pPr>
            <w:r>
              <w:t>112</w:t>
            </w:r>
          </w:p>
        </w:tc>
      </w:tr>
      <w:tr w:rsidR="00D45FCC" w14:paraId="4185CCA5" w14:textId="77777777" w:rsidTr="00EC2DB0">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58BDC0D" w14:textId="77777777" w:rsidR="00D45FCC" w:rsidRDefault="00D45FCC" w:rsidP="00EC2DB0">
            <w:pPr>
              <w:widowControl w:val="0"/>
              <w:spacing w:after="0" w:line="240" w:lineRule="auto"/>
              <w:jc w:val="center"/>
              <w:rPr>
                <w:b/>
              </w:rPr>
            </w:pPr>
            <w:r>
              <w:rPr>
                <w:b/>
              </w:rPr>
              <w:t>Description</w:t>
            </w:r>
          </w:p>
        </w:tc>
      </w:tr>
      <w:tr w:rsidR="00D45FCC" w14:paraId="763BA0A2" w14:textId="77777777" w:rsidTr="00EC2DB0">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089B53" w14:textId="77777777" w:rsidR="00D45FCC" w:rsidRDefault="009F7BF2" w:rsidP="00EC2DB0">
            <w:pPr>
              <w:widowControl w:val="0"/>
              <w:spacing w:after="0" w:line="240" w:lineRule="auto"/>
              <w:jc w:val="both"/>
            </w:pPr>
            <w:r w:rsidRPr="009F7BF2">
              <w:t>This course focuses on enhancing students' proficiency in analytical chemistry by covering key principles. Students will delve into the fundamentals of atoms, molecules, quantitative analysis, and transition metal chemistry. Additionally, they will explore spectroscopic techniques extensively employed in various chemical engineering disciplines. By studying these spectroscopic techniques, students will gain a solid foundation that will prove valuable in their pursuit of other chemical engineering courses. Through a combination of theoretical knowledge and practical applications, students will develop essential analytical chemistry skills that are applicable in real-world scenarios.</w:t>
            </w:r>
          </w:p>
        </w:tc>
      </w:tr>
    </w:tbl>
    <w:p w14:paraId="688E4CC0" w14:textId="77777777" w:rsidR="00D45FCC" w:rsidRDefault="00D45FCC" w:rsidP="00D45FCC">
      <w:pPr>
        <w:spacing w:after="0" w:line="240" w:lineRule="auto"/>
        <w:rPr>
          <w:b/>
        </w:rPr>
      </w:pPr>
    </w:p>
    <w:p w14:paraId="36236327" w14:textId="77777777" w:rsidR="00550AC0" w:rsidRDefault="00550AC0" w:rsidP="00D45FCC">
      <w:pPr>
        <w:spacing w:after="0" w:line="240" w:lineRule="auto"/>
        <w:rPr>
          <w:b/>
        </w:rPr>
      </w:pPr>
    </w:p>
    <w:p w14:paraId="069F9D3F" w14:textId="77777777" w:rsidR="00550AC0" w:rsidRDefault="00550AC0" w:rsidP="00D45FCC">
      <w:pPr>
        <w:spacing w:after="0" w:line="240" w:lineRule="auto"/>
        <w:rPr>
          <w:b/>
        </w:rPr>
      </w:pPr>
    </w:p>
    <w:p w14:paraId="346037B4" w14:textId="77777777" w:rsidR="00D45FCC" w:rsidRDefault="00D45FCC" w:rsidP="00D45FCC">
      <w:pPr>
        <w:spacing w:after="0" w:line="240" w:lineRule="auto"/>
        <w:rPr>
          <w:b/>
        </w:rPr>
      </w:pPr>
      <w:r>
        <w:rPr>
          <w:b/>
        </w:rPr>
        <w:t>Module 4</w:t>
      </w:r>
    </w:p>
    <w:p w14:paraId="6A45C89C"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74939BA4"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22DE8CF" w14:textId="77777777" w:rsidR="00D45FCC" w:rsidRDefault="00D45FCC" w:rsidP="00EC2DB0">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6490267" w14:textId="77777777" w:rsidR="00D45FCC" w:rsidRDefault="00D45FCC" w:rsidP="00EC2DB0">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9EDDB8C" w14:textId="77777777" w:rsidR="00D45FCC" w:rsidRDefault="00D45FCC" w:rsidP="00EC2DB0">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750C5130" w14:textId="77777777" w:rsidR="00D45FCC" w:rsidRDefault="00D45FCC" w:rsidP="00EC2DB0">
            <w:pPr>
              <w:widowControl w:val="0"/>
              <w:spacing w:after="0" w:line="240" w:lineRule="auto"/>
              <w:jc w:val="center"/>
              <w:rPr>
                <w:b/>
                <w:shd w:val="clear" w:color="auto" w:fill="FFE599"/>
              </w:rPr>
            </w:pPr>
            <w:r>
              <w:rPr>
                <w:b/>
                <w:shd w:val="clear" w:color="auto" w:fill="FFE599"/>
              </w:rPr>
              <w:t>Semester</w:t>
            </w:r>
          </w:p>
        </w:tc>
      </w:tr>
      <w:tr w:rsidR="00D45FCC" w14:paraId="63F0F625"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C6D07F" w14:textId="6C7E8FA2" w:rsidR="00D45FCC" w:rsidRDefault="009A318F" w:rsidP="00EC2DB0">
            <w:pPr>
              <w:widowControl w:val="0"/>
              <w:spacing w:after="0" w:line="240" w:lineRule="auto"/>
              <w:jc w:val="center"/>
            </w:pPr>
            <w:r w:rsidRPr="009A318F">
              <w:t>PHSM11</w:t>
            </w:r>
            <w:r w:rsidR="00CC7977">
              <w:t>3</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3983F6" w14:textId="77777777" w:rsidR="00D45FCC" w:rsidRDefault="009A318F" w:rsidP="00EC2DB0">
            <w:pPr>
              <w:widowControl w:val="0"/>
              <w:spacing w:after="0" w:line="240" w:lineRule="auto"/>
              <w:jc w:val="center"/>
            </w:pPr>
            <w:r w:rsidRPr="009A318F">
              <w:t>Physics and Strength of Materials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883674" w14:textId="4F688497" w:rsidR="00D45FCC" w:rsidRDefault="00CC7977" w:rsidP="00EC2DB0">
            <w:pPr>
              <w:widowControl w:val="0"/>
              <w:spacing w:after="0" w:line="240" w:lineRule="auto"/>
              <w:jc w:val="center"/>
            </w:pPr>
            <w:r>
              <w:t>7</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9DE1ED" w14:textId="77777777" w:rsidR="00D45FCC" w:rsidRDefault="009A318F" w:rsidP="00EC2DB0">
            <w:pPr>
              <w:widowControl w:val="0"/>
              <w:spacing w:after="0" w:line="240" w:lineRule="auto"/>
              <w:jc w:val="center"/>
            </w:pPr>
            <w:r>
              <w:t>1</w:t>
            </w:r>
          </w:p>
        </w:tc>
      </w:tr>
      <w:tr w:rsidR="00D45FCC" w14:paraId="5657D221"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E1FDA5C" w14:textId="77777777" w:rsidR="00D45FCC" w:rsidRDefault="00D45FCC" w:rsidP="00EC2DB0">
            <w:pPr>
              <w:widowControl w:val="0"/>
              <w:spacing w:after="0" w:line="240" w:lineRule="auto"/>
              <w:jc w:val="center"/>
              <w:rPr>
                <w:b/>
                <w:highlight w:val="white"/>
              </w:rPr>
            </w:pPr>
            <w:r>
              <w:rPr>
                <w:b/>
              </w:rPr>
              <w:t>Class (</w:t>
            </w:r>
            <w:proofErr w:type="spellStart"/>
            <w:r>
              <w:rPr>
                <w:b/>
              </w:rPr>
              <w:t>hr</w:t>
            </w:r>
            <w:proofErr w:type="spellEnd"/>
            <w:r>
              <w:rPr>
                <w:b/>
              </w:rPr>
              <w:t>/w)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708CB00" w14:textId="3BDD6C28" w:rsidR="00D45FCC" w:rsidRDefault="00D45FCC" w:rsidP="00EC2DB0">
            <w:pPr>
              <w:widowControl w:val="0"/>
              <w:spacing w:after="0" w:line="240" w:lineRule="auto"/>
              <w:jc w:val="center"/>
              <w:rPr>
                <w:b/>
              </w:rPr>
            </w:pPr>
            <w:proofErr w:type="spellStart"/>
            <w:proofErr w:type="gramStart"/>
            <w:r>
              <w:rPr>
                <w:b/>
              </w:rPr>
              <w:t>Lec</w:t>
            </w:r>
            <w:proofErr w:type="spellEnd"/>
            <w:r>
              <w:rPr>
                <w:b/>
              </w:rPr>
              <w:t>./</w:t>
            </w:r>
            <w:proofErr w:type="gramEnd"/>
            <w:r>
              <w:rPr>
                <w:b/>
              </w:rPr>
              <w:t>Lab./</w:t>
            </w:r>
            <w:proofErr w:type="spellStart"/>
            <w:r>
              <w:rPr>
                <w:b/>
              </w:rPr>
              <w:t>Prac</w:t>
            </w:r>
            <w:proofErr w:type="spellEnd"/>
            <w:r>
              <w:rPr>
                <w:b/>
              </w:rPr>
              <w:t>./Tut.</w:t>
            </w:r>
            <w:r w:rsidR="009A280C">
              <w:rPr>
                <w:b/>
              </w:rPr>
              <w:t xml:space="preserve"> (</w:t>
            </w:r>
            <w:proofErr w:type="spellStart"/>
            <w:r w:rsidR="009A280C">
              <w:rPr>
                <w:b/>
              </w:rPr>
              <w:t>hr</w:t>
            </w:r>
            <w:proofErr w:type="spellEnd"/>
            <w:r w:rsidR="009A280C">
              <w:rPr>
                <w:b/>
              </w:rPr>
              <w:t>/w)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7606EBB" w14:textId="77777777" w:rsidR="00D45FCC" w:rsidRDefault="00D45FCC" w:rsidP="00EC2DB0">
            <w:pPr>
              <w:widowControl w:val="0"/>
              <w:spacing w:after="0" w:line="240" w:lineRule="auto"/>
              <w:jc w:val="center"/>
              <w:rPr>
                <w:b/>
              </w:rPr>
            </w:pPr>
            <w:proofErr w:type="spellStart"/>
            <w:r>
              <w:rPr>
                <w:b/>
              </w:rPr>
              <w:t>SSWL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984CA75" w14:textId="63E7334A" w:rsidR="00D45FCC" w:rsidRDefault="00DF7FD1" w:rsidP="00EC2DB0">
            <w:pPr>
              <w:widowControl w:val="0"/>
              <w:spacing w:after="0" w:line="240" w:lineRule="auto"/>
              <w:jc w:val="center"/>
              <w:rPr>
                <w:b/>
              </w:rPr>
            </w:pPr>
            <w:proofErr w:type="spellStart"/>
            <w:r>
              <w:rPr>
                <w:b/>
              </w:rPr>
              <w:t>USWL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r>
      <w:tr w:rsidR="00D45FCC" w14:paraId="198FE98F"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251DD9" w14:textId="77777777" w:rsidR="00D45FCC" w:rsidRDefault="009A318F" w:rsidP="00EC2DB0">
            <w:pPr>
              <w:widowControl w:val="0"/>
              <w:spacing w:after="0" w:line="240" w:lineRule="auto"/>
              <w:jc w:val="center"/>
              <w:rPr>
                <w:highlight w:val="white"/>
              </w:rPr>
            </w:pPr>
            <w:r>
              <w:rPr>
                <w:highlight w:val="white"/>
              </w:rPr>
              <w:t>4</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F6C9D9" w14:textId="77777777" w:rsidR="00D45FCC" w:rsidRDefault="009A318F" w:rsidP="00EC2DB0">
            <w:pPr>
              <w:widowControl w:val="0"/>
              <w:spacing w:after="0" w:line="240" w:lineRule="auto"/>
              <w:jc w:val="center"/>
            </w:pPr>
            <w:r>
              <w:t>1 (Tut.)</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A76A1" w14:textId="77777777" w:rsidR="00D45FCC" w:rsidRDefault="009A318F" w:rsidP="00EC2DB0">
            <w:pPr>
              <w:widowControl w:val="0"/>
              <w:spacing w:after="0" w:line="240" w:lineRule="auto"/>
              <w:jc w:val="center"/>
            </w:pPr>
            <w:r>
              <w:t>78</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95E571" w14:textId="0BE22C45" w:rsidR="00D45FCC" w:rsidRDefault="00CC7977" w:rsidP="00EC2DB0">
            <w:pPr>
              <w:widowControl w:val="0"/>
              <w:spacing w:after="0" w:line="240" w:lineRule="auto"/>
              <w:jc w:val="center"/>
            </w:pPr>
            <w:r>
              <w:t>97</w:t>
            </w:r>
          </w:p>
        </w:tc>
      </w:tr>
      <w:tr w:rsidR="00D45FCC" w14:paraId="3082E8BA" w14:textId="77777777" w:rsidTr="00EC2DB0">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0FFCDB1" w14:textId="77777777" w:rsidR="00D45FCC" w:rsidRDefault="00D45FCC" w:rsidP="00EC2DB0">
            <w:pPr>
              <w:widowControl w:val="0"/>
              <w:spacing w:after="0" w:line="240" w:lineRule="auto"/>
              <w:jc w:val="center"/>
              <w:rPr>
                <w:b/>
              </w:rPr>
            </w:pPr>
            <w:r>
              <w:rPr>
                <w:b/>
              </w:rPr>
              <w:t>Description</w:t>
            </w:r>
          </w:p>
        </w:tc>
      </w:tr>
      <w:tr w:rsidR="00D45FCC" w14:paraId="55F2A765" w14:textId="77777777" w:rsidTr="00EC2DB0">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26F0DA" w14:textId="77777777" w:rsidR="00D45FCC" w:rsidRDefault="009F7BF2" w:rsidP="00EC2DB0">
            <w:pPr>
              <w:widowControl w:val="0"/>
              <w:spacing w:after="0" w:line="240" w:lineRule="auto"/>
              <w:jc w:val="both"/>
            </w:pPr>
            <w:r w:rsidRPr="009F7BF2">
              <w:t>This course is divided into two parts. The first part focuses on providing students with a comprehensive understanding of fundamental physics concepts, laws, and processes. It aims to develop their knowledge of the underlying principles that govern the physical world. The second part of the course delves into the field of Strength of Materials. Students will study topics such as equilibrium of force systems, moments of forces, centroids and centers of gravity, analysis of internal forces, strains, stress-strain diagrams, Hook's law, shearing deformation, Poisson's ratio, volumetric strain, thin-walled cylinders, thermal stress, and shear and bending moment in beams. Through theoretical explanations and practical examples, students will gain a solid foundation in both physics and the behavior of materials. By the end of the course, students will possess the necessary skills to analyze and understand various physical phenomena and the strength characteristics of materials.</w:t>
            </w:r>
          </w:p>
        </w:tc>
      </w:tr>
    </w:tbl>
    <w:p w14:paraId="590CC37A" w14:textId="77777777" w:rsidR="00D45FCC" w:rsidRDefault="00D45FCC" w:rsidP="00D45FCC">
      <w:pPr>
        <w:spacing w:after="0" w:line="240" w:lineRule="auto"/>
        <w:rPr>
          <w:b/>
        </w:rPr>
      </w:pPr>
    </w:p>
    <w:p w14:paraId="59B40DD7" w14:textId="77777777" w:rsidR="00550AC0" w:rsidRDefault="00550AC0" w:rsidP="00D45FCC">
      <w:pPr>
        <w:spacing w:after="0" w:line="240" w:lineRule="auto"/>
        <w:rPr>
          <w:b/>
        </w:rPr>
      </w:pPr>
    </w:p>
    <w:p w14:paraId="6B83C7DF" w14:textId="77777777" w:rsidR="00550AC0" w:rsidRDefault="00550AC0" w:rsidP="00D45FCC">
      <w:pPr>
        <w:spacing w:after="0" w:line="240" w:lineRule="auto"/>
        <w:rPr>
          <w:b/>
        </w:rPr>
      </w:pPr>
    </w:p>
    <w:p w14:paraId="39979CE4" w14:textId="77777777" w:rsidR="00550AC0" w:rsidRDefault="00550AC0" w:rsidP="00D45FCC">
      <w:pPr>
        <w:spacing w:after="0" w:line="240" w:lineRule="auto"/>
        <w:rPr>
          <w:b/>
        </w:rPr>
      </w:pPr>
    </w:p>
    <w:p w14:paraId="086A9971" w14:textId="77777777" w:rsidR="00550AC0" w:rsidRDefault="00550AC0" w:rsidP="00D45FCC">
      <w:pPr>
        <w:spacing w:after="0" w:line="240" w:lineRule="auto"/>
        <w:rPr>
          <w:b/>
        </w:rPr>
      </w:pPr>
    </w:p>
    <w:p w14:paraId="7C8D49E1" w14:textId="77777777" w:rsidR="00550AC0" w:rsidRDefault="00550AC0" w:rsidP="00D45FCC">
      <w:pPr>
        <w:spacing w:after="0" w:line="240" w:lineRule="auto"/>
        <w:rPr>
          <w:b/>
        </w:rPr>
      </w:pPr>
    </w:p>
    <w:p w14:paraId="53584807" w14:textId="77777777" w:rsidR="00550AC0" w:rsidRDefault="00550AC0" w:rsidP="00D45FCC">
      <w:pPr>
        <w:spacing w:after="0" w:line="240" w:lineRule="auto"/>
        <w:rPr>
          <w:b/>
        </w:rPr>
      </w:pPr>
    </w:p>
    <w:p w14:paraId="7CD02827" w14:textId="77777777" w:rsidR="00D45FCC" w:rsidRDefault="00D45FCC" w:rsidP="00D45FCC">
      <w:pPr>
        <w:spacing w:after="0" w:line="240" w:lineRule="auto"/>
        <w:rPr>
          <w:b/>
        </w:rPr>
      </w:pPr>
      <w:r>
        <w:rPr>
          <w:b/>
        </w:rPr>
        <w:t>Module 5</w:t>
      </w:r>
    </w:p>
    <w:p w14:paraId="58A16AC9"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69E1F3AF"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38A7C5B" w14:textId="77777777" w:rsidR="00D45FCC" w:rsidRDefault="00D45FCC" w:rsidP="00EC2DB0">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2D19902" w14:textId="77777777" w:rsidR="00D45FCC" w:rsidRDefault="00D45FCC" w:rsidP="00EC2DB0">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DE7B56C" w14:textId="77777777" w:rsidR="00D45FCC" w:rsidRDefault="00D45FCC" w:rsidP="00EC2DB0">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D27C5F4" w14:textId="77777777" w:rsidR="00D45FCC" w:rsidRDefault="00D45FCC" w:rsidP="00EC2DB0">
            <w:pPr>
              <w:widowControl w:val="0"/>
              <w:spacing w:after="0" w:line="240" w:lineRule="auto"/>
              <w:jc w:val="center"/>
              <w:rPr>
                <w:b/>
                <w:shd w:val="clear" w:color="auto" w:fill="FFE599"/>
              </w:rPr>
            </w:pPr>
            <w:r>
              <w:rPr>
                <w:b/>
                <w:shd w:val="clear" w:color="auto" w:fill="FFE599"/>
              </w:rPr>
              <w:t>Semester</w:t>
            </w:r>
          </w:p>
        </w:tc>
      </w:tr>
      <w:tr w:rsidR="00CC7977" w14:paraId="174EEB9C"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4E7CCF" w14:textId="7470DDDC" w:rsidR="00CC7977" w:rsidRDefault="00CC7977" w:rsidP="00CC7977">
            <w:pPr>
              <w:widowControl w:val="0"/>
              <w:spacing w:after="0" w:line="240" w:lineRule="auto"/>
              <w:jc w:val="center"/>
            </w:pPr>
            <w:r w:rsidRPr="009A318F">
              <w:t>COSC1</w:t>
            </w:r>
            <w:r>
              <w:t>08</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6CAD3" w14:textId="6C4209A6" w:rsidR="00CC7977" w:rsidRDefault="00CC7977" w:rsidP="00CC7977">
            <w:pPr>
              <w:widowControl w:val="0"/>
              <w:spacing w:after="0" w:line="240" w:lineRule="auto"/>
              <w:jc w:val="center"/>
            </w:pPr>
            <w:r w:rsidRPr="009A318F">
              <w:t>Computer Science</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6FA7EB" w14:textId="0C19FB26" w:rsidR="00CC7977" w:rsidRDefault="00CC7977" w:rsidP="00CC7977">
            <w:pPr>
              <w:widowControl w:val="0"/>
              <w:spacing w:after="0" w:line="240" w:lineRule="auto"/>
              <w:jc w:val="center"/>
            </w:pPr>
            <w:r>
              <w:t>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899CBF" w14:textId="2278DD4D" w:rsidR="00CC7977" w:rsidRDefault="00CC7977" w:rsidP="00CC7977">
            <w:pPr>
              <w:widowControl w:val="0"/>
              <w:spacing w:after="0" w:line="240" w:lineRule="auto"/>
              <w:jc w:val="center"/>
            </w:pPr>
            <w:r>
              <w:t>1</w:t>
            </w:r>
          </w:p>
        </w:tc>
      </w:tr>
      <w:tr w:rsidR="00CC7977" w14:paraId="2053EAD4"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9B17732" w14:textId="3CCC0725" w:rsidR="00CC7977" w:rsidRDefault="00CC7977" w:rsidP="00CC7977">
            <w:pPr>
              <w:widowControl w:val="0"/>
              <w:spacing w:after="0" w:line="240" w:lineRule="auto"/>
              <w:jc w:val="center"/>
              <w:rPr>
                <w:b/>
                <w:highlight w:val="white"/>
              </w:rPr>
            </w:pPr>
            <w:r>
              <w:rPr>
                <w:b/>
              </w:rPr>
              <w:t>Class (</w:t>
            </w:r>
            <w:proofErr w:type="spellStart"/>
            <w:r>
              <w:rPr>
                <w:b/>
              </w:rPr>
              <w:t>hr</w:t>
            </w:r>
            <w:proofErr w:type="spellEnd"/>
            <w:r>
              <w:rPr>
                <w:b/>
              </w:rPr>
              <w:t>/w)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8368EFF" w14:textId="42D5E3AE" w:rsidR="00CC7977" w:rsidRDefault="00CC7977" w:rsidP="00CC7977">
            <w:pPr>
              <w:widowControl w:val="0"/>
              <w:spacing w:after="0" w:line="240" w:lineRule="auto"/>
              <w:jc w:val="center"/>
              <w:rPr>
                <w:b/>
              </w:rPr>
            </w:pPr>
            <w:proofErr w:type="spellStart"/>
            <w:proofErr w:type="gramStart"/>
            <w:r>
              <w:rPr>
                <w:b/>
              </w:rPr>
              <w:t>Lec</w:t>
            </w:r>
            <w:proofErr w:type="spellEnd"/>
            <w:r>
              <w:rPr>
                <w:b/>
              </w:rPr>
              <w:t>./</w:t>
            </w:r>
            <w:proofErr w:type="gramEnd"/>
            <w:r>
              <w:rPr>
                <w:b/>
              </w:rPr>
              <w:t>Lab./</w:t>
            </w:r>
            <w:proofErr w:type="spellStart"/>
            <w:r>
              <w:rPr>
                <w:b/>
              </w:rPr>
              <w:t>Prac</w:t>
            </w:r>
            <w:proofErr w:type="spellEnd"/>
            <w:r>
              <w:rPr>
                <w:b/>
              </w:rPr>
              <w:t>./Tut. (</w:t>
            </w:r>
            <w:proofErr w:type="spellStart"/>
            <w:r>
              <w:rPr>
                <w:b/>
              </w:rPr>
              <w:t>hr</w:t>
            </w:r>
            <w:proofErr w:type="spellEnd"/>
            <w:r>
              <w:rPr>
                <w:b/>
              </w:rPr>
              <w:t>/w)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01895EB" w14:textId="002EC9A8" w:rsidR="00CC7977" w:rsidRDefault="00CC7977" w:rsidP="00CC7977">
            <w:pPr>
              <w:widowControl w:val="0"/>
              <w:spacing w:after="0" w:line="240" w:lineRule="auto"/>
              <w:jc w:val="center"/>
              <w:rPr>
                <w:b/>
              </w:rPr>
            </w:pPr>
            <w:proofErr w:type="spellStart"/>
            <w:r>
              <w:rPr>
                <w:b/>
              </w:rPr>
              <w:t>SSWL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A3C2492" w14:textId="3BC80EF9" w:rsidR="00CC7977" w:rsidRDefault="00CC7977" w:rsidP="00CC7977">
            <w:pPr>
              <w:widowControl w:val="0"/>
              <w:spacing w:after="0" w:line="240" w:lineRule="auto"/>
              <w:jc w:val="center"/>
              <w:rPr>
                <w:b/>
              </w:rPr>
            </w:pPr>
            <w:proofErr w:type="spellStart"/>
            <w:r w:rsidRPr="009B0D0E">
              <w:rPr>
                <w:b/>
              </w:rPr>
              <w:t>USWL</w:t>
            </w:r>
            <w:proofErr w:type="spellEnd"/>
            <w:r w:rsidRPr="009B0D0E">
              <w:rPr>
                <w:b/>
              </w:rPr>
              <w:t xml:space="preserve"> (</w:t>
            </w:r>
            <w:proofErr w:type="spellStart"/>
            <w:r w:rsidRPr="009B0D0E">
              <w:rPr>
                <w:b/>
              </w:rPr>
              <w:t>hr</w:t>
            </w:r>
            <w:proofErr w:type="spellEnd"/>
            <w:r w:rsidRPr="009B0D0E">
              <w:rPr>
                <w:b/>
              </w:rPr>
              <w:t>/</w:t>
            </w:r>
            <w:proofErr w:type="spellStart"/>
            <w:r w:rsidRPr="009B0D0E">
              <w:rPr>
                <w:b/>
              </w:rPr>
              <w:t>sem</w:t>
            </w:r>
            <w:proofErr w:type="spellEnd"/>
            <w:r w:rsidRPr="009B0D0E">
              <w:rPr>
                <w:b/>
              </w:rPr>
              <w:t>)</w:t>
            </w:r>
          </w:p>
        </w:tc>
      </w:tr>
      <w:tr w:rsidR="00CC7977" w14:paraId="11CD4A6A"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648F2C" w14:textId="0055D38C" w:rsidR="00CC7977" w:rsidRDefault="00CC7977" w:rsidP="00CC7977">
            <w:pPr>
              <w:widowControl w:val="0"/>
              <w:spacing w:after="0" w:line="240" w:lineRule="auto"/>
              <w:jc w:val="center"/>
              <w:rPr>
                <w:highlight w:val="white"/>
              </w:rPr>
            </w:pPr>
            <w:r>
              <w:rPr>
                <w:highlight w:val="white"/>
              </w:rPr>
              <w:t>1</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D561C1" w14:textId="040B8DA5" w:rsidR="00CC7977" w:rsidRDefault="00CC7977" w:rsidP="00CC7977">
            <w:pPr>
              <w:widowControl w:val="0"/>
              <w:spacing w:after="0" w:line="240" w:lineRule="auto"/>
              <w:jc w:val="center"/>
            </w:pPr>
            <w:r>
              <w:t>2 (Lab.)</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3E9A0" w14:textId="6A1D0A6D" w:rsidR="00CC7977" w:rsidRDefault="00CC7977" w:rsidP="00CC7977">
            <w:pPr>
              <w:widowControl w:val="0"/>
              <w:spacing w:after="0" w:line="240" w:lineRule="auto"/>
              <w:jc w:val="center"/>
            </w:pPr>
            <w:r>
              <w:t>48</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F68807" w14:textId="01A3FE92" w:rsidR="00CC7977" w:rsidRDefault="00CC7977" w:rsidP="00CC7977">
            <w:pPr>
              <w:widowControl w:val="0"/>
              <w:spacing w:after="0" w:line="240" w:lineRule="auto"/>
              <w:jc w:val="center"/>
            </w:pPr>
            <w:r>
              <w:t>27</w:t>
            </w:r>
          </w:p>
        </w:tc>
      </w:tr>
      <w:tr w:rsidR="00D45FCC" w14:paraId="736F859C" w14:textId="77777777" w:rsidTr="00EC2DB0">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BAC7E22" w14:textId="77777777" w:rsidR="00D45FCC" w:rsidRDefault="00D45FCC" w:rsidP="00EC2DB0">
            <w:pPr>
              <w:widowControl w:val="0"/>
              <w:spacing w:after="0" w:line="240" w:lineRule="auto"/>
              <w:jc w:val="center"/>
              <w:rPr>
                <w:b/>
              </w:rPr>
            </w:pPr>
            <w:r>
              <w:rPr>
                <w:b/>
              </w:rPr>
              <w:t>Description</w:t>
            </w:r>
          </w:p>
        </w:tc>
      </w:tr>
      <w:tr w:rsidR="00D45FCC" w14:paraId="116E243A" w14:textId="77777777" w:rsidTr="00EC2DB0">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65B8C5" w14:textId="77777777" w:rsidR="00D45FCC" w:rsidRDefault="009F7BF2" w:rsidP="009F7BF2">
            <w:pPr>
              <w:widowControl w:val="0"/>
              <w:spacing w:after="0" w:line="240" w:lineRule="auto"/>
              <w:jc w:val="both"/>
            </w:pPr>
            <w:r>
              <w:t>This course provides students with a comprehensive overview of computer operating systems, including different types and smartphone systems. It covers Windows and Microsoft Office, with a specific focus on Microsoft Excel. Additionally, students will learn Visual Basic programming language, emphasizing the design environment and user interface elements. The course also introduces fundamental programming concepts in Visual Basic, including traditional and basic programming principles. Students will gain practical knowledge in designing and planning programs. By the end of the course, students will have a solid understanding of computer operating systems, proficiency in Microsoft Office applications, familiarity with Visual Basic programming, and the ability to design and plan effective programs.</w:t>
            </w:r>
          </w:p>
        </w:tc>
      </w:tr>
    </w:tbl>
    <w:p w14:paraId="4970838F" w14:textId="77777777" w:rsidR="00D45FCC" w:rsidRDefault="00D45FCC" w:rsidP="00D45FCC">
      <w:pPr>
        <w:spacing w:after="0" w:line="240" w:lineRule="auto"/>
        <w:rPr>
          <w:b/>
        </w:rPr>
      </w:pPr>
    </w:p>
    <w:p w14:paraId="28CBEEEB" w14:textId="2425FD2B" w:rsidR="00785F92" w:rsidRDefault="00785F92" w:rsidP="00785F92">
      <w:pPr>
        <w:spacing w:after="0" w:line="240" w:lineRule="auto"/>
        <w:rPr>
          <w:b/>
        </w:rPr>
      </w:pPr>
      <w:r>
        <w:rPr>
          <w:b/>
        </w:rPr>
        <w:t>Module 6</w:t>
      </w:r>
    </w:p>
    <w:p w14:paraId="329973CE" w14:textId="77777777" w:rsidR="00785F92" w:rsidRDefault="00785F92" w:rsidP="00785F92">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785F92" w14:paraId="5208193A" w14:textId="77777777" w:rsidTr="00C7582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3FC75C9" w14:textId="77777777" w:rsidR="00785F92" w:rsidRDefault="00785F92" w:rsidP="00C75827">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73F7297" w14:textId="77777777" w:rsidR="00785F92" w:rsidRDefault="00785F92" w:rsidP="00C75827">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81BEB23" w14:textId="77777777" w:rsidR="00785F92" w:rsidRDefault="00785F92" w:rsidP="00C75827">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2188738" w14:textId="77777777" w:rsidR="00785F92" w:rsidRDefault="00785F92" w:rsidP="00C75827">
            <w:pPr>
              <w:widowControl w:val="0"/>
              <w:spacing w:after="0" w:line="240" w:lineRule="auto"/>
              <w:jc w:val="center"/>
              <w:rPr>
                <w:b/>
                <w:shd w:val="clear" w:color="auto" w:fill="FFE599"/>
              </w:rPr>
            </w:pPr>
            <w:r>
              <w:rPr>
                <w:b/>
                <w:shd w:val="clear" w:color="auto" w:fill="FFE599"/>
              </w:rPr>
              <w:t>Semester</w:t>
            </w:r>
          </w:p>
        </w:tc>
      </w:tr>
      <w:tr w:rsidR="00785F92" w14:paraId="1210F566" w14:textId="77777777" w:rsidTr="00C7582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CB484" w14:textId="77342612" w:rsidR="00785F92" w:rsidRDefault="00785F92" w:rsidP="00C75827">
            <w:pPr>
              <w:widowControl w:val="0"/>
              <w:spacing w:after="0" w:line="240" w:lineRule="auto"/>
              <w:jc w:val="center"/>
            </w:pPr>
            <w:r w:rsidRPr="00F4183E">
              <w:t>HURD1</w:t>
            </w:r>
            <w:r w:rsidR="009E12EE">
              <w:t>2</w:t>
            </w:r>
            <w:bookmarkStart w:id="7" w:name="_GoBack"/>
            <w:bookmarkEnd w:id="7"/>
            <w:r w:rsidRPr="00F4183E">
              <w:t>5</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65FBC1" w14:textId="77777777" w:rsidR="00785F92" w:rsidRDefault="00785F92" w:rsidP="00C75827">
            <w:pPr>
              <w:widowControl w:val="0"/>
              <w:spacing w:after="0" w:line="240" w:lineRule="auto"/>
              <w:jc w:val="center"/>
            </w:pPr>
            <w:r w:rsidRPr="00F4183E">
              <w:t>Human Rights and Democracy</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77DFC0" w14:textId="71EA5593" w:rsidR="00785F92" w:rsidRDefault="00FD02E1" w:rsidP="00C75827">
            <w:pPr>
              <w:widowControl w:val="0"/>
              <w:spacing w:after="0" w:line="240" w:lineRule="auto"/>
              <w:jc w:val="center"/>
            </w:pPr>
            <w:r>
              <w:t>2</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CF8AEA" w14:textId="03A2F6B8" w:rsidR="00785F92" w:rsidRDefault="00FD02E1" w:rsidP="00C75827">
            <w:pPr>
              <w:widowControl w:val="0"/>
              <w:spacing w:after="0" w:line="240" w:lineRule="auto"/>
              <w:jc w:val="center"/>
            </w:pPr>
            <w:r>
              <w:t>2</w:t>
            </w:r>
          </w:p>
        </w:tc>
      </w:tr>
      <w:tr w:rsidR="00785F92" w14:paraId="608E966E" w14:textId="77777777" w:rsidTr="00C75827">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FA2FAFD" w14:textId="77777777" w:rsidR="00785F92" w:rsidRDefault="00785F92" w:rsidP="00C75827">
            <w:pPr>
              <w:widowControl w:val="0"/>
              <w:spacing w:after="0" w:line="240" w:lineRule="auto"/>
              <w:jc w:val="center"/>
              <w:rPr>
                <w:b/>
                <w:highlight w:val="white"/>
              </w:rPr>
            </w:pPr>
            <w:r>
              <w:rPr>
                <w:b/>
              </w:rPr>
              <w:t>Class (</w:t>
            </w:r>
            <w:proofErr w:type="spellStart"/>
            <w:r>
              <w:rPr>
                <w:b/>
              </w:rPr>
              <w:t>hr</w:t>
            </w:r>
            <w:proofErr w:type="spellEnd"/>
            <w:r>
              <w:rPr>
                <w:b/>
              </w:rPr>
              <w:t>/w)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A83777B" w14:textId="77777777" w:rsidR="00785F92" w:rsidRDefault="00785F92" w:rsidP="00C75827">
            <w:pPr>
              <w:widowControl w:val="0"/>
              <w:spacing w:after="0" w:line="240" w:lineRule="auto"/>
              <w:jc w:val="center"/>
              <w:rPr>
                <w:b/>
              </w:rPr>
            </w:pPr>
            <w:proofErr w:type="spellStart"/>
            <w:proofErr w:type="gramStart"/>
            <w:r>
              <w:rPr>
                <w:b/>
              </w:rPr>
              <w:t>Lec</w:t>
            </w:r>
            <w:proofErr w:type="spellEnd"/>
            <w:r>
              <w:rPr>
                <w:b/>
              </w:rPr>
              <w:t>./</w:t>
            </w:r>
            <w:proofErr w:type="gramEnd"/>
            <w:r>
              <w:rPr>
                <w:b/>
              </w:rPr>
              <w:t>Lab./</w:t>
            </w:r>
            <w:proofErr w:type="spellStart"/>
            <w:r>
              <w:rPr>
                <w:b/>
              </w:rPr>
              <w:t>Prac</w:t>
            </w:r>
            <w:proofErr w:type="spellEnd"/>
            <w:r>
              <w:rPr>
                <w:b/>
              </w:rPr>
              <w:t>./Tut. (</w:t>
            </w:r>
            <w:proofErr w:type="spellStart"/>
            <w:r>
              <w:rPr>
                <w:b/>
              </w:rPr>
              <w:t>hr</w:t>
            </w:r>
            <w:proofErr w:type="spellEnd"/>
            <w:r>
              <w:rPr>
                <w:b/>
              </w:rPr>
              <w:t>/w)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08B6CAB" w14:textId="77777777" w:rsidR="00785F92" w:rsidRDefault="00785F92" w:rsidP="00C75827">
            <w:pPr>
              <w:widowControl w:val="0"/>
              <w:spacing w:after="0" w:line="240" w:lineRule="auto"/>
              <w:jc w:val="center"/>
              <w:rPr>
                <w:b/>
              </w:rPr>
            </w:pPr>
            <w:proofErr w:type="spellStart"/>
            <w:r>
              <w:rPr>
                <w:b/>
              </w:rPr>
              <w:t>SSWL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FD4C4CC" w14:textId="77777777" w:rsidR="00785F92" w:rsidRDefault="00785F92" w:rsidP="00C75827">
            <w:pPr>
              <w:widowControl w:val="0"/>
              <w:spacing w:after="0" w:line="240" w:lineRule="auto"/>
              <w:jc w:val="center"/>
              <w:rPr>
                <w:b/>
              </w:rPr>
            </w:pPr>
            <w:proofErr w:type="spellStart"/>
            <w:r>
              <w:rPr>
                <w:b/>
              </w:rPr>
              <w:t>USWL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r>
      <w:tr w:rsidR="00785F92" w14:paraId="7E4B4BD9" w14:textId="77777777" w:rsidTr="00C75827">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2DEF5F" w14:textId="77777777" w:rsidR="00785F92" w:rsidRDefault="00785F92" w:rsidP="00C75827">
            <w:pPr>
              <w:widowControl w:val="0"/>
              <w:spacing w:after="0" w:line="240" w:lineRule="auto"/>
              <w:jc w:val="center"/>
              <w:rPr>
                <w:highlight w:val="white"/>
              </w:rPr>
            </w:pPr>
            <w:r>
              <w:rPr>
                <w:highlight w:val="white"/>
              </w:rPr>
              <w:t>1</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45018D" w14:textId="77777777" w:rsidR="00785F92" w:rsidRDefault="00785F92" w:rsidP="00C75827">
            <w:pPr>
              <w:widowControl w:val="0"/>
              <w:spacing w:after="0" w:line="240" w:lineRule="auto"/>
              <w:jc w:val="center"/>
            </w:pPr>
            <w:r>
              <w:t>0</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596998" w14:textId="263EECF2" w:rsidR="00785F92" w:rsidRDefault="00FD02E1" w:rsidP="00C75827">
            <w:pPr>
              <w:widowControl w:val="0"/>
              <w:spacing w:after="0" w:line="240" w:lineRule="auto"/>
              <w:jc w:val="center"/>
            </w:pPr>
            <w:r>
              <w:t>33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34D139" w14:textId="1DDFA2C0" w:rsidR="00785F92" w:rsidRDefault="00FD02E1" w:rsidP="00C75827">
            <w:pPr>
              <w:widowControl w:val="0"/>
              <w:spacing w:after="0" w:line="240" w:lineRule="auto"/>
              <w:jc w:val="center"/>
            </w:pPr>
            <w:r>
              <w:t>1</w:t>
            </w:r>
            <w:r w:rsidR="00785F92">
              <w:t>7</w:t>
            </w:r>
          </w:p>
        </w:tc>
      </w:tr>
      <w:tr w:rsidR="00785F92" w14:paraId="70B88041" w14:textId="77777777" w:rsidTr="00C75827">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9A9C35D" w14:textId="77777777" w:rsidR="00785F92" w:rsidRDefault="00785F92" w:rsidP="00C75827">
            <w:pPr>
              <w:widowControl w:val="0"/>
              <w:spacing w:after="0" w:line="240" w:lineRule="auto"/>
              <w:jc w:val="center"/>
              <w:rPr>
                <w:b/>
              </w:rPr>
            </w:pPr>
            <w:r>
              <w:rPr>
                <w:b/>
              </w:rPr>
              <w:t>Description</w:t>
            </w:r>
          </w:p>
        </w:tc>
      </w:tr>
      <w:tr w:rsidR="00785F92" w14:paraId="05EE19E3" w14:textId="77777777" w:rsidTr="00C75827">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1D23AA" w14:textId="77777777" w:rsidR="00785F92" w:rsidRDefault="00785F92" w:rsidP="00C75827">
            <w:pPr>
              <w:widowControl w:val="0"/>
              <w:spacing w:after="0" w:line="240" w:lineRule="auto"/>
              <w:jc w:val="both"/>
            </w:pPr>
            <w:r w:rsidRPr="00B362CF">
              <w:t>This course encompasses two main parts. The first part focuses on the concept of human rights, encompassing their characteristics, the role of human rights groups, and their interconnectedness with other concepts. Students will gain a comprehensive understanding of the fundamental principles and values that underpin human rights. In the second part, students will delve into the study of democracy, examining its historical context, its relationship with religions and development, as well as analyzing the advantages and disadvantages associated with democratic systems. By the end of the course, students will have acquired a deep knowledge of human rights and democracy, enabling them to critically evaluate and navigate these concepts within societal contexts.</w:t>
            </w:r>
          </w:p>
        </w:tc>
      </w:tr>
    </w:tbl>
    <w:p w14:paraId="07055CBA" w14:textId="732CDB77" w:rsidR="00550AC0" w:rsidRDefault="00550AC0" w:rsidP="00D45FCC">
      <w:pPr>
        <w:spacing w:after="0" w:line="240" w:lineRule="auto"/>
        <w:rPr>
          <w:b/>
          <w:rtl/>
        </w:rPr>
      </w:pPr>
    </w:p>
    <w:p w14:paraId="1AEC658F" w14:textId="7A00E634" w:rsidR="00B12A4A" w:rsidRDefault="00B12A4A" w:rsidP="00D45FCC">
      <w:pPr>
        <w:spacing w:after="0" w:line="240" w:lineRule="auto"/>
        <w:rPr>
          <w:b/>
          <w:rtl/>
        </w:rPr>
      </w:pPr>
    </w:p>
    <w:p w14:paraId="0F8C4F21" w14:textId="14C470BE" w:rsidR="00B12A4A" w:rsidRDefault="00B12A4A" w:rsidP="00D45FCC">
      <w:pPr>
        <w:spacing w:after="0" w:line="240" w:lineRule="auto"/>
        <w:rPr>
          <w:b/>
          <w:rtl/>
        </w:rPr>
      </w:pPr>
    </w:p>
    <w:p w14:paraId="4F25F500" w14:textId="7E34E1E1" w:rsidR="00B12A4A" w:rsidRDefault="00B12A4A" w:rsidP="00D45FCC">
      <w:pPr>
        <w:spacing w:after="0" w:line="240" w:lineRule="auto"/>
        <w:rPr>
          <w:b/>
          <w:rtl/>
        </w:rPr>
      </w:pPr>
    </w:p>
    <w:p w14:paraId="4DCA6F9F" w14:textId="6A28FC67" w:rsidR="00B12A4A" w:rsidRDefault="00B12A4A" w:rsidP="00D45FCC">
      <w:pPr>
        <w:spacing w:after="0" w:line="240" w:lineRule="auto"/>
        <w:rPr>
          <w:b/>
          <w:rtl/>
        </w:rPr>
      </w:pPr>
    </w:p>
    <w:p w14:paraId="4167ECDC" w14:textId="4AF68DE9" w:rsidR="00B12A4A" w:rsidRDefault="00B12A4A" w:rsidP="00D45FCC">
      <w:pPr>
        <w:spacing w:after="0" w:line="240" w:lineRule="auto"/>
        <w:rPr>
          <w:b/>
          <w:rtl/>
        </w:rPr>
      </w:pPr>
    </w:p>
    <w:p w14:paraId="6FAF0340" w14:textId="281CA5C3" w:rsidR="00B12A4A" w:rsidRDefault="00B12A4A" w:rsidP="00D45FCC">
      <w:pPr>
        <w:spacing w:after="0" w:line="240" w:lineRule="auto"/>
        <w:rPr>
          <w:b/>
          <w:rtl/>
        </w:rPr>
      </w:pPr>
    </w:p>
    <w:p w14:paraId="6E0FF8E3" w14:textId="77777777" w:rsidR="00B12A4A" w:rsidRDefault="00B12A4A" w:rsidP="00D45FCC">
      <w:pPr>
        <w:spacing w:after="0" w:line="240" w:lineRule="auto"/>
        <w:rPr>
          <w:b/>
        </w:rPr>
      </w:pPr>
    </w:p>
    <w:p w14:paraId="73C30423" w14:textId="4DF195DE" w:rsidR="00D45FCC" w:rsidRDefault="00D45FCC" w:rsidP="00785F92">
      <w:pPr>
        <w:spacing w:after="0" w:line="240" w:lineRule="auto"/>
        <w:rPr>
          <w:b/>
        </w:rPr>
      </w:pPr>
      <w:r>
        <w:rPr>
          <w:b/>
        </w:rPr>
        <w:lastRenderedPageBreak/>
        <w:t xml:space="preserve">Module </w:t>
      </w:r>
      <w:r w:rsidR="00785F92">
        <w:rPr>
          <w:b/>
        </w:rPr>
        <w:t>7</w:t>
      </w:r>
    </w:p>
    <w:p w14:paraId="1B82B83D"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3AD1A5C5"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0E2CA04" w14:textId="77777777" w:rsidR="00D45FCC" w:rsidRDefault="00D45FCC" w:rsidP="00EC2DB0">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76CA45E" w14:textId="77777777" w:rsidR="00D45FCC" w:rsidRDefault="00D45FCC" w:rsidP="00EC2DB0">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DEA645F" w14:textId="77777777" w:rsidR="00D45FCC" w:rsidRDefault="00D45FCC" w:rsidP="00EC2DB0">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41954A8" w14:textId="77777777" w:rsidR="00D45FCC" w:rsidRDefault="00D45FCC" w:rsidP="00EC2DB0">
            <w:pPr>
              <w:widowControl w:val="0"/>
              <w:spacing w:after="0" w:line="240" w:lineRule="auto"/>
              <w:jc w:val="center"/>
              <w:rPr>
                <w:b/>
                <w:shd w:val="clear" w:color="auto" w:fill="FFE599"/>
              </w:rPr>
            </w:pPr>
            <w:r>
              <w:rPr>
                <w:b/>
                <w:shd w:val="clear" w:color="auto" w:fill="FFE599"/>
              </w:rPr>
              <w:t>Semester</w:t>
            </w:r>
          </w:p>
        </w:tc>
      </w:tr>
      <w:tr w:rsidR="00D45FCC" w14:paraId="3D4F1CDE"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D15042" w14:textId="77777777" w:rsidR="00D45FCC" w:rsidRDefault="009A318F" w:rsidP="00EC2DB0">
            <w:pPr>
              <w:widowControl w:val="0"/>
              <w:spacing w:after="0" w:line="240" w:lineRule="auto"/>
              <w:jc w:val="center"/>
            </w:pPr>
            <w:r w:rsidRPr="009A318F">
              <w:t>WOSH116</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00B7B6" w14:textId="77777777" w:rsidR="00D45FCC" w:rsidRDefault="009A318F" w:rsidP="00EC2DB0">
            <w:pPr>
              <w:widowControl w:val="0"/>
              <w:spacing w:after="0" w:line="240" w:lineRule="auto"/>
              <w:jc w:val="center"/>
            </w:pPr>
            <w:r w:rsidRPr="009A318F">
              <w:t>Workshops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94A2C0" w14:textId="77777777" w:rsidR="00D45FCC" w:rsidRDefault="009A318F" w:rsidP="00EC2DB0">
            <w:pPr>
              <w:widowControl w:val="0"/>
              <w:spacing w:after="0" w:line="240" w:lineRule="auto"/>
              <w:jc w:val="center"/>
            </w:pPr>
            <w:r>
              <w:t>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346D39" w14:textId="77777777" w:rsidR="00D45FCC" w:rsidRDefault="009A318F" w:rsidP="00EC2DB0">
            <w:pPr>
              <w:widowControl w:val="0"/>
              <w:spacing w:after="0" w:line="240" w:lineRule="auto"/>
              <w:jc w:val="center"/>
            </w:pPr>
            <w:r>
              <w:t>1</w:t>
            </w:r>
          </w:p>
        </w:tc>
      </w:tr>
      <w:tr w:rsidR="00D45FCC" w14:paraId="407195E0"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F133F8D" w14:textId="77777777" w:rsidR="00D45FCC" w:rsidRDefault="00D45FCC" w:rsidP="00EC2DB0">
            <w:pPr>
              <w:widowControl w:val="0"/>
              <w:spacing w:after="0" w:line="240" w:lineRule="auto"/>
              <w:jc w:val="center"/>
              <w:rPr>
                <w:b/>
                <w:highlight w:val="white"/>
              </w:rPr>
            </w:pPr>
            <w:r>
              <w:rPr>
                <w:b/>
              </w:rPr>
              <w:t>Class (</w:t>
            </w:r>
            <w:proofErr w:type="spellStart"/>
            <w:r>
              <w:rPr>
                <w:b/>
              </w:rPr>
              <w:t>hr</w:t>
            </w:r>
            <w:proofErr w:type="spellEnd"/>
            <w:r>
              <w:rPr>
                <w:b/>
              </w:rPr>
              <w:t>/w)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079C1F7" w14:textId="72EA20E9" w:rsidR="00D45FCC" w:rsidRDefault="00D45FCC" w:rsidP="00EC2DB0">
            <w:pPr>
              <w:widowControl w:val="0"/>
              <w:spacing w:after="0" w:line="240" w:lineRule="auto"/>
              <w:jc w:val="center"/>
              <w:rPr>
                <w:b/>
              </w:rPr>
            </w:pPr>
            <w:proofErr w:type="spellStart"/>
            <w:proofErr w:type="gramStart"/>
            <w:r>
              <w:rPr>
                <w:b/>
              </w:rPr>
              <w:t>Lec</w:t>
            </w:r>
            <w:proofErr w:type="spellEnd"/>
            <w:r>
              <w:rPr>
                <w:b/>
              </w:rPr>
              <w:t>./</w:t>
            </w:r>
            <w:proofErr w:type="gramEnd"/>
            <w:r>
              <w:rPr>
                <w:b/>
              </w:rPr>
              <w:t>Lab./</w:t>
            </w:r>
            <w:proofErr w:type="spellStart"/>
            <w:r>
              <w:rPr>
                <w:b/>
              </w:rPr>
              <w:t>Prac</w:t>
            </w:r>
            <w:proofErr w:type="spellEnd"/>
            <w:r>
              <w:rPr>
                <w:b/>
              </w:rPr>
              <w:t>./Tut.</w:t>
            </w:r>
            <w:r w:rsidR="009A280C">
              <w:rPr>
                <w:b/>
              </w:rPr>
              <w:t xml:space="preserve"> (</w:t>
            </w:r>
            <w:proofErr w:type="spellStart"/>
            <w:r w:rsidR="009A280C">
              <w:rPr>
                <w:b/>
              </w:rPr>
              <w:t>hr</w:t>
            </w:r>
            <w:proofErr w:type="spellEnd"/>
            <w:r w:rsidR="009A280C">
              <w:rPr>
                <w:b/>
              </w:rPr>
              <w:t>/w)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A12EDFC" w14:textId="77777777" w:rsidR="00D45FCC" w:rsidRDefault="00D45FCC" w:rsidP="00EC2DB0">
            <w:pPr>
              <w:widowControl w:val="0"/>
              <w:spacing w:after="0" w:line="240" w:lineRule="auto"/>
              <w:jc w:val="center"/>
              <w:rPr>
                <w:b/>
              </w:rPr>
            </w:pPr>
            <w:proofErr w:type="spellStart"/>
            <w:r>
              <w:rPr>
                <w:b/>
              </w:rPr>
              <w:t>SSWL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3409A70" w14:textId="38475636" w:rsidR="00D45FCC" w:rsidRDefault="00DF7FD1" w:rsidP="00EC2DB0">
            <w:pPr>
              <w:widowControl w:val="0"/>
              <w:spacing w:after="0" w:line="240" w:lineRule="auto"/>
              <w:jc w:val="center"/>
              <w:rPr>
                <w:b/>
              </w:rPr>
            </w:pPr>
            <w:proofErr w:type="spellStart"/>
            <w:r>
              <w:rPr>
                <w:b/>
              </w:rPr>
              <w:t>USWL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r>
      <w:tr w:rsidR="00D45FCC" w14:paraId="418E0E0B"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8F8E63" w14:textId="77777777" w:rsidR="00D45FCC" w:rsidRDefault="009A318F" w:rsidP="00EC2DB0">
            <w:pPr>
              <w:widowControl w:val="0"/>
              <w:spacing w:after="0" w:line="240" w:lineRule="auto"/>
              <w:jc w:val="center"/>
              <w:rPr>
                <w:highlight w:val="white"/>
              </w:rPr>
            </w:pPr>
            <w:r>
              <w:rPr>
                <w:highlight w:val="white"/>
              </w:rPr>
              <w:t>0</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647E6" w14:textId="77777777" w:rsidR="00D45FCC" w:rsidRDefault="009A318F" w:rsidP="00EC2DB0">
            <w:pPr>
              <w:widowControl w:val="0"/>
              <w:spacing w:after="0" w:line="240" w:lineRule="auto"/>
              <w:jc w:val="center"/>
            </w:pPr>
            <w:r>
              <w:t>6 (</w:t>
            </w:r>
            <w:proofErr w:type="spellStart"/>
            <w:r>
              <w:t>Prac</w:t>
            </w:r>
            <w:proofErr w:type="spellEnd"/>
            <w:r>
              <w:t>.)</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13DE3" w14:textId="33B2775F" w:rsidR="00D45FCC" w:rsidRDefault="009A318F" w:rsidP="00EC2DB0">
            <w:pPr>
              <w:widowControl w:val="0"/>
              <w:spacing w:after="0" w:line="240" w:lineRule="auto"/>
              <w:jc w:val="center"/>
            </w:pPr>
            <w:r>
              <w:t>9</w:t>
            </w:r>
            <w:r w:rsidR="00FC1B1B">
              <w:t>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8006B4" w14:textId="2CE5FDD4" w:rsidR="00D45FCC" w:rsidRDefault="000A3854" w:rsidP="00EC2DB0">
            <w:pPr>
              <w:widowControl w:val="0"/>
              <w:spacing w:after="0" w:line="240" w:lineRule="auto"/>
              <w:jc w:val="center"/>
            </w:pPr>
            <w:r>
              <w:t>7</w:t>
            </w:r>
          </w:p>
        </w:tc>
      </w:tr>
      <w:tr w:rsidR="00D45FCC" w14:paraId="6049CE80" w14:textId="77777777" w:rsidTr="00EC2DB0">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1BD8FFF" w14:textId="77777777" w:rsidR="00D45FCC" w:rsidRDefault="00D45FCC" w:rsidP="00EC2DB0">
            <w:pPr>
              <w:widowControl w:val="0"/>
              <w:spacing w:after="0" w:line="240" w:lineRule="auto"/>
              <w:jc w:val="center"/>
              <w:rPr>
                <w:b/>
              </w:rPr>
            </w:pPr>
            <w:r>
              <w:rPr>
                <w:b/>
              </w:rPr>
              <w:t>Description</w:t>
            </w:r>
          </w:p>
        </w:tc>
      </w:tr>
      <w:tr w:rsidR="00D45FCC" w14:paraId="0211FFF9" w14:textId="77777777" w:rsidTr="00EC2DB0">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83EC6E" w14:textId="77777777" w:rsidR="00D45FCC" w:rsidRDefault="00000B00" w:rsidP="00EC2DB0">
            <w:pPr>
              <w:widowControl w:val="0"/>
              <w:spacing w:after="0" w:line="240" w:lineRule="auto"/>
              <w:jc w:val="both"/>
            </w:pPr>
            <w:r w:rsidRPr="00000B00">
              <w:t>This course focuses on enhancing students</w:t>
            </w:r>
            <w:r w:rsidR="00550AC0">
              <w:t>’</w:t>
            </w:r>
            <w:r w:rsidRPr="00000B00">
              <w:t xml:space="preserve"> practical technical expertise through hands-on workshops. The objective is to prepare highly knowledgeable and technologically creative applied engineers. Emphasis is placed on operating in accordance with globally adopted quality assurance standards while upholding the ethical principles of the engineering profession. Students will gain an understanding of work systems, associated risks, and relevant factors. Additionally, theoretical principles in craftsmanship and measurements will be covered. By the end of the course, students will have developed practical skills, a strong knowledge base, and the ability to apply theoretical principles effectively in real-world engineering scenarios while adhering to professional ethics.</w:t>
            </w:r>
          </w:p>
        </w:tc>
      </w:tr>
    </w:tbl>
    <w:p w14:paraId="079595EE" w14:textId="77777777" w:rsidR="00D45FCC" w:rsidRDefault="00D45FCC" w:rsidP="00D45FCC">
      <w:pPr>
        <w:spacing w:after="0" w:line="240" w:lineRule="auto"/>
        <w:rPr>
          <w:b/>
        </w:rPr>
      </w:pPr>
    </w:p>
    <w:p w14:paraId="10A56DDC" w14:textId="77777777" w:rsidR="00550AC0" w:rsidRDefault="00550AC0" w:rsidP="00D45FCC">
      <w:pPr>
        <w:spacing w:after="0" w:line="240" w:lineRule="auto"/>
        <w:rPr>
          <w:b/>
        </w:rPr>
      </w:pPr>
    </w:p>
    <w:p w14:paraId="35744357" w14:textId="77777777" w:rsidR="00550AC0" w:rsidRDefault="00550AC0" w:rsidP="00D45FCC">
      <w:pPr>
        <w:spacing w:after="0" w:line="240" w:lineRule="auto"/>
        <w:rPr>
          <w:b/>
        </w:rPr>
      </w:pPr>
    </w:p>
    <w:p w14:paraId="48483490" w14:textId="77777777" w:rsidR="00550AC0" w:rsidRDefault="00550AC0" w:rsidP="00D45FCC">
      <w:pPr>
        <w:spacing w:after="0" w:line="240" w:lineRule="auto"/>
        <w:rPr>
          <w:b/>
        </w:rPr>
      </w:pPr>
    </w:p>
    <w:p w14:paraId="15155347" w14:textId="77777777" w:rsidR="00550AC0" w:rsidRDefault="00550AC0" w:rsidP="00D45FCC">
      <w:pPr>
        <w:spacing w:after="0" w:line="240" w:lineRule="auto"/>
        <w:rPr>
          <w:b/>
        </w:rPr>
      </w:pPr>
    </w:p>
    <w:p w14:paraId="6E2891E6" w14:textId="77777777" w:rsidR="00550AC0" w:rsidRDefault="00550AC0" w:rsidP="00D45FCC">
      <w:pPr>
        <w:spacing w:after="0" w:line="240" w:lineRule="auto"/>
        <w:rPr>
          <w:b/>
        </w:rPr>
      </w:pPr>
    </w:p>
    <w:p w14:paraId="25720CDB" w14:textId="77777777" w:rsidR="00550AC0" w:rsidRDefault="00550AC0" w:rsidP="00D45FCC">
      <w:pPr>
        <w:spacing w:after="0" w:line="240" w:lineRule="auto"/>
        <w:rPr>
          <w:b/>
        </w:rPr>
      </w:pPr>
    </w:p>
    <w:p w14:paraId="23640168" w14:textId="77777777" w:rsidR="00550AC0" w:rsidRDefault="00550AC0" w:rsidP="00D45FCC">
      <w:pPr>
        <w:spacing w:after="0" w:line="240" w:lineRule="auto"/>
        <w:rPr>
          <w:b/>
        </w:rPr>
      </w:pPr>
    </w:p>
    <w:p w14:paraId="4E96B012" w14:textId="75FE8458" w:rsidR="00D45FCC" w:rsidRDefault="00D45FCC" w:rsidP="00785F92">
      <w:pPr>
        <w:spacing w:after="0" w:line="240" w:lineRule="auto"/>
        <w:rPr>
          <w:b/>
        </w:rPr>
      </w:pPr>
      <w:r>
        <w:rPr>
          <w:b/>
        </w:rPr>
        <w:t xml:space="preserve">Module </w:t>
      </w:r>
      <w:r w:rsidR="00785F92">
        <w:rPr>
          <w:b/>
        </w:rPr>
        <w:t>8</w:t>
      </w:r>
    </w:p>
    <w:p w14:paraId="05ED92B6"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338738ED"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6220060" w14:textId="77777777" w:rsidR="00D45FCC" w:rsidRDefault="00D45FCC" w:rsidP="00EC2DB0">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1751573" w14:textId="77777777" w:rsidR="00D45FCC" w:rsidRDefault="00D45FCC" w:rsidP="00EC2DB0">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3C4CDEB" w14:textId="77777777" w:rsidR="00D45FCC" w:rsidRDefault="00D45FCC" w:rsidP="00EC2DB0">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01C94DA" w14:textId="77777777" w:rsidR="00D45FCC" w:rsidRDefault="00D45FCC" w:rsidP="00EC2DB0">
            <w:pPr>
              <w:widowControl w:val="0"/>
              <w:spacing w:after="0" w:line="240" w:lineRule="auto"/>
              <w:jc w:val="center"/>
              <w:rPr>
                <w:b/>
                <w:shd w:val="clear" w:color="auto" w:fill="FFE599"/>
              </w:rPr>
            </w:pPr>
            <w:r>
              <w:rPr>
                <w:b/>
                <w:shd w:val="clear" w:color="auto" w:fill="FFE599"/>
              </w:rPr>
              <w:t>Semester</w:t>
            </w:r>
          </w:p>
        </w:tc>
      </w:tr>
      <w:tr w:rsidR="00D45FCC" w14:paraId="0A78FD75"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9FABBF" w14:textId="77777777" w:rsidR="00D45FCC" w:rsidRDefault="00522277" w:rsidP="00EC2DB0">
            <w:pPr>
              <w:widowControl w:val="0"/>
              <w:spacing w:after="0" w:line="240" w:lineRule="auto"/>
              <w:jc w:val="center"/>
            </w:pPr>
            <w:r w:rsidRPr="00522277">
              <w:t>DIIN121</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8C9B73" w14:textId="77777777" w:rsidR="00D45FCC" w:rsidRDefault="00522277" w:rsidP="00EC2DB0">
            <w:pPr>
              <w:widowControl w:val="0"/>
              <w:spacing w:after="0" w:line="240" w:lineRule="auto"/>
              <w:jc w:val="center"/>
            </w:pPr>
            <w:r w:rsidRPr="00522277">
              <w:t>Differentiation and Integration</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34552E" w14:textId="77777777" w:rsidR="00D45FCC" w:rsidRDefault="00522277" w:rsidP="00EC2DB0">
            <w:pPr>
              <w:widowControl w:val="0"/>
              <w:spacing w:after="0" w:line="240" w:lineRule="auto"/>
              <w:jc w:val="center"/>
            </w:pPr>
            <w:r>
              <w:t>6</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B4ADB7" w14:textId="77777777" w:rsidR="00D45FCC" w:rsidRDefault="00522277" w:rsidP="00EC2DB0">
            <w:pPr>
              <w:widowControl w:val="0"/>
              <w:spacing w:after="0" w:line="240" w:lineRule="auto"/>
              <w:jc w:val="center"/>
            </w:pPr>
            <w:r>
              <w:t>2</w:t>
            </w:r>
          </w:p>
        </w:tc>
      </w:tr>
      <w:tr w:rsidR="00D45FCC" w14:paraId="49AC0A35"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EA018EA" w14:textId="77777777" w:rsidR="00D45FCC" w:rsidRDefault="00D45FCC" w:rsidP="00EC2DB0">
            <w:pPr>
              <w:widowControl w:val="0"/>
              <w:spacing w:after="0" w:line="240" w:lineRule="auto"/>
              <w:jc w:val="center"/>
              <w:rPr>
                <w:b/>
                <w:highlight w:val="white"/>
              </w:rPr>
            </w:pPr>
            <w:r>
              <w:rPr>
                <w:b/>
              </w:rPr>
              <w:t>Class (</w:t>
            </w:r>
            <w:proofErr w:type="spellStart"/>
            <w:r>
              <w:rPr>
                <w:b/>
              </w:rPr>
              <w:t>hr</w:t>
            </w:r>
            <w:proofErr w:type="spellEnd"/>
            <w:r>
              <w:rPr>
                <w:b/>
              </w:rPr>
              <w:t>/w)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EE8B7AD" w14:textId="194A4FCB" w:rsidR="00D45FCC" w:rsidRDefault="00D45FCC" w:rsidP="00EC2DB0">
            <w:pPr>
              <w:widowControl w:val="0"/>
              <w:spacing w:after="0" w:line="240" w:lineRule="auto"/>
              <w:jc w:val="center"/>
              <w:rPr>
                <w:b/>
              </w:rPr>
            </w:pPr>
            <w:proofErr w:type="spellStart"/>
            <w:proofErr w:type="gramStart"/>
            <w:r>
              <w:rPr>
                <w:b/>
              </w:rPr>
              <w:t>Lec</w:t>
            </w:r>
            <w:proofErr w:type="spellEnd"/>
            <w:r>
              <w:rPr>
                <w:b/>
              </w:rPr>
              <w:t>./</w:t>
            </w:r>
            <w:proofErr w:type="gramEnd"/>
            <w:r>
              <w:rPr>
                <w:b/>
              </w:rPr>
              <w:t>Lab./</w:t>
            </w:r>
            <w:proofErr w:type="spellStart"/>
            <w:r>
              <w:rPr>
                <w:b/>
              </w:rPr>
              <w:t>Prac</w:t>
            </w:r>
            <w:proofErr w:type="spellEnd"/>
            <w:r>
              <w:rPr>
                <w:b/>
              </w:rPr>
              <w:t>./Tut.</w:t>
            </w:r>
            <w:r w:rsidR="009A280C">
              <w:rPr>
                <w:b/>
              </w:rPr>
              <w:t xml:space="preserve"> (</w:t>
            </w:r>
            <w:proofErr w:type="spellStart"/>
            <w:r w:rsidR="009A280C">
              <w:rPr>
                <w:b/>
              </w:rPr>
              <w:t>hr</w:t>
            </w:r>
            <w:proofErr w:type="spellEnd"/>
            <w:r w:rsidR="009A280C">
              <w:rPr>
                <w:b/>
              </w:rPr>
              <w:t>/w)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0DB4C8E" w14:textId="77777777" w:rsidR="00D45FCC" w:rsidRDefault="00D45FCC" w:rsidP="00EC2DB0">
            <w:pPr>
              <w:widowControl w:val="0"/>
              <w:spacing w:after="0" w:line="240" w:lineRule="auto"/>
              <w:jc w:val="center"/>
              <w:rPr>
                <w:b/>
              </w:rPr>
            </w:pPr>
            <w:proofErr w:type="spellStart"/>
            <w:r>
              <w:rPr>
                <w:b/>
              </w:rPr>
              <w:t>SSWL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78149BDB" w14:textId="67943C3E" w:rsidR="00D45FCC" w:rsidRDefault="00DF7FD1" w:rsidP="00EC2DB0">
            <w:pPr>
              <w:widowControl w:val="0"/>
              <w:spacing w:after="0" w:line="240" w:lineRule="auto"/>
              <w:jc w:val="center"/>
              <w:rPr>
                <w:b/>
              </w:rPr>
            </w:pPr>
            <w:proofErr w:type="spellStart"/>
            <w:r>
              <w:rPr>
                <w:b/>
              </w:rPr>
              <w:t>USWL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r>
      <w:tr w:rsidR="00D45FCC" w14:paraId="1DD46185"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107CFA" w14:textId="77777777" w:rsidR="00D45FCC" w:rsidRDefault="00522277" w:rsidP="00EC2DB0">
            <w:pPr>
              <w:widowControl w:val="0"/>
              <w:spacing w:after="0" w:line="240" w:lineRule="auto"/>
              <w:jc w:val="center"/>
              <w:rPr>
                <w:highlight w:val="white"/>
              </w:rPr>
            </w:pPr>
            <w:r>
              <w:rPr>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9767F9" w14:textId="77777777" w:rsidR="00D45FCC" w:rsidRDefault="00522277" w:rsidP="00EC2DB0">
            <w:pPr>
              <w:widowControl w:val="0"/>
              <w:spacing w:after="0" w:line="240" w:lineRule="auto"/>
              <w:jc w:val="center"/>
            </w:pPr>
            <w:r w:rsidRPr="00522277">
              <w:t>1 (Tut.)</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C9D89" w14:textId="77777777" w:rsidR="00D45FCC" w:rsidRDefault="00522277" w:rsidP="00EC2DB0">
            <w:pPr>
              <w:widowControl w:val="0"/>
              <w:spacing w:after="0" w:line="240" w:lineRule="auto"/>
              <w:jc w:val="center"/>
            </w:pPr>
            <w:r>
              <w:t>48</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B4880D" w14:textId="77777777" w:rsidR="00D45FCC" w:rsidRDefault="00522277" w:rsidP="00EC2DB0">
            <w:pPr>
              <w:widowControl w:val="0"/>
              <w:spacing w:after="0" w:line="240" w:lineRule="auto"/>
              <w:jc w:val="center"/>
            </w:pPr>
            <w:r>
              <w:t>102</w:t>
            </w:r>
          </w:p>
        </w:tc>
      </w:tr>
      <w:tr w:rsidR="00D45FCC" w14:paraId="68BB3034" w14:textId="77777777" w:rsidTr="00EC2DB0">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77ADFC76" w14:textId="77777777" w:rsidR="00D45FCC" w:rsidRDefault="00D45FCC" w:rsidP="00EC2DB0">
            <w:pPr>
              <w:widowControl w:val="0"/>
              <w:spacing w:after="0" w:line="240" w:lineRule="auto"/>
              <w:jc w:val="center"/>
              <w:rPr>
                <w:b/>
              </w:rPr>
            </w:pPr>
            <w:r>
              <w:rPr>
                <w:b/>
              </w:rPr>
              <w:t>Description</w:t>
            </w:r>
          </w:p>
        </w:tc>
      </w:tr>
      <w:tr w:rsidR="00D45FCC" w14:paraId="4203FD9A" w14:textId="77777777" w:rsidTr="00EC2DB0">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35261C" w14:textId="77777777" w:rsidR="00D45FCC" w:rsidRDefault="00000B00" w:rsidP="00EC2DB0">
            <w:pPr>
              <w:widowControl w:val="0"/>
              <w:spacing w:after="0" w:line="240" w:lineRule="auto"/>
              <w:jc w:val="both"/>
            </w:pPr>
            <w:r w:rsidRPr="00000B00">
              <w:t>The primary goal of this course is to facilitate student comprehension of fundamental mathematical concepts, such as differentiation, integration, various integration methods, definite integrals, and their applications. Additionally, the course covers topics like polar coordinates, vector analysis, determinants, and matrices. The intention is to equip students with the necessary skills to employ mathematical methods effectively as problem-solving tools in engineering contexts. By the end of the course, students will have developed a solid foundation in these mathematical techniques, enabling them to apply them confidently and proficiently to address engineering challenges.</w:t>
            </w:r>
          </w:p>
        </w:tc>
      </w:tr>
    </w:tbl>
    <w:p w14:paraId="2E24D97C" w14:textId="77777777" w:rsidR="00D45FCC" w:rsidRDefault="00D45FCC" w:rsidP="00D45FCC">
      <w:pPr>
        <w:spacing w:after="0" w:line="240" w:lineRule="auto"/>
        <w:rPr>
          <w:b/>
        </w:rPr>
      </w:pPr>
    </w:p>
    <w:p w14:paraId="56B82A09" w14:textId="77777777" w:rsidR="00550AC0" w:rsidRDefault="00550AC0" w:rsidP="00D45FCC">
      <w:pPr>
        <w:spacing w:after="0" w:line="240" w:lineRule="auto"/>
        <w:rPr>
          <w:b/>
        </w:rPr>
      </w:pPr>
    </w:p>
    <w:p w14:paraId="723179C0" w14:textId="75CC0E81" w:rsidR="00550AC0" w:rsidRDefault="00550AC0" w:rsidP="00D45FCC">
      <w:pPr>
        <w:spacing w:after="0" w:line="240" w:lineRule="auto"/>
        <w:rPr>
          <w:b/>
          <w:rtl/>
        </w:rPr>
      </w:pPr>
    </w:p>
    <w:p w14:paraId="30555663" w14:textId="54DFE09E" w:rsidR="00B12A4A" w:rsidRDefault="00B12A4A" w:rsidP="00D45FCC">
      <w:pPr>
        <w:spacing w:after="0" w:line="240" w:lineRule="auto"/>
        <w:rPr>
          <w:b/>
          <w:rtl/>
        </w:rPr>
      </w:pPr>
    </w:p>
    <w:p w14:paraId="2BB8E045" w14:textId="77777777" w:rsidR="00B12A4A" w:rsidRDefault="00B12A4A" w:rsidP="00D45FCC">
      <w:pPr>
        <w:spacing w:after="0" w:line="240" w:lineRule="auto"/>
        <w:rPr>
          <w:b/>
        </w:rPr>
      </w:pPr>
    </w:p>
    <w:p w14:paraId="6F18BCD3" w14:textId="6C9619AE" w:rsidR="00D45FCC" w:rsidRDefault="00D45FCC" w:rsidP="00785F92">
      <w:pPr>
        <w:spacing w:after="0" w:line="240" w:lineRule="auto"/>
        <w:rPr>
          <w:b/>
        </w:rPr>
      </w:pPr>
      <w:r>
        <w:rPr>
          <w:b/>
        </w:rPr>
        <w:lastRenderedPageBreak/>
        <w:t xml:space="preserve">Module </w:t>
      </w:r>
      <w:r w:rsidR="00785F92">
        <w:rPr>
          <w:b/>
        </w:rPr>
        <w:t>9</w:t>
      </w:r>
    </w:p>
    <w:p w14:paraId="2310D115"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398F254E"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731D1CB" w14:textId="77777777" w:rsidR="00D45FCC" w:rsidRDefault="00D45FCC" w:rsidP="00EC2DB0">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D4A374F" w14:textId="77777777" w:rsidR="00D45FCC" w:rsidRDefault="00D45FCC" w:rsidP="00EC2DB0">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3388E05" w14:textId="77777777" w:rsidR="00D45FCC" w:rsidRDefault="00D45FCC" w:rsidP="00EC2DB0">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7BAD11C1" w14:textId="77777777" w:rsidR="00D45FCC" w:rsidRDefault="00D45FCC" w:rsidP="00EC2DB0">
            <w:pPr>
              <w:widowControl w:val="0"/>
              <w:spacing w:after="0" w:line="240" w:lineRule="auto"/>
              <w:jc w:val="center"/>
              <w:rPr>
                <w:b/>
                <w:shd w:val="clear" w:color="auto" w:fill="FFE599"/>
              </w:rPr>
            </w:pPr>
            <w:r>
              <w:rPr>
                <w:b/>
                <w:shd w:val="clear" w:color="auto" w:fill="FFE599"/>
              </w:rPr>
              <w:t>Semester</w:t>
            </w:r>
          </w:p>
        </w:tc>
      </w:tr>
      <w:tr w:rsidR="00D45FCC" w14:paraId="4A068964"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96F57B" w14:textId="77777777" w:rsidR="00D45FCC" w:rsidRDefault="00522277" w:rsidP="00EC2DB0">
            <w:pPr>
              <w:widowControl w:val="0"/>
              <w:spacing w:after="0" w:line="240" w:lineRule="auto"/>
              <w:jc w:val="center"/>
            </w:pPr>
            <w:r w:rsidRPr="00522277">
              <w:t>CHEP122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5448DA" w14:textId="77777777" w:rsidR="00D45FCC" w:rsidRDefault="00522277" w:rsidP="00EC2DB0">
            <w:pPr>
              <w:widowControl w:val="0"/>
              <w:spacing w:after="0" w:line="240" w:lineRule="auto"/>
              <w:jc w:val="center"/>
            </w:pPr>
            <w:r w:rsidRPr="00522277">
              <w:t>Chemical Engineering Principles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7B8C83" w14:textId="77777777" w:rsidR="00D45FCC" w:rsidRDefault="00522277" w:rsidP="00EC2DB0">
            <w:pPr>
              <w:widowControl w:val="0"/>
              <w:spacing w:after="0" w:line="240" w:lineRule="auto"/>
              <w:jc w:val="center"/>
            </w:pPr>
            <w:r>
              <w:t>6</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CA7C12" w14:textId="77777777" w:rsidR="00D45FCC" w:rsidRDefault="00522277" w:rsidP="00EC2DB0">
            <w:pPr>
              <w:widowControl w:val="0"/>
              <w:spacing w:after="0" w:line="240" w:lineRule="auto"/>
              <w:jc w:val="center"/>
            </w:pPr>
            <w:r>
              <w:t>2</w:t>
            </w:r>
          </w:p>
        </w:tc>
      </w:tr>
      <w:tr w:rsidR="00D45FCC" w14:paraId="4EAE6768"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77D1ACC6" w14:textId="77777777" w:rsidR="00D45FCC" w:rsidRDefault="00D45FCC" w:rsidP="00EC2DB0">
            <w:pPr>
              <w:widowControl w:val="0"/>
              <w:spacing w:after="0" w:line="240" w:lineRule="auto"/>
              <w:jc w:val="center"/>
              <w:rPr>
                <w:b/>
                <w:highlight w:val="white"/>
              </w:rPr>
            </w:pPr>
            <w:r>
              <w:rPr>
                <w:b/>
              </w:rPr>
              <w:t>Class (</w:t>
            </w:r>
            <w:proofErr w:type="spellStart"/>
            <w:r>
              <w:rPr>
                <w:b/>
              </w:rPr>
              <w:t>hr</w:t>
            </w:r>
            <w:proofErr w:type="spellEnd"/>
            <w:r>
              <w:rPr>
                <w:b/>
              </w:rPr>
              <w:t>/w)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1DE13E7" w14:textId="1C27E45D" w:rsidR="00D45FCC" w:rsidRDefault="00D45FCC" w:rsidP="00EC2DB0">
            <w:pPr>
              <w:widowControl w:val="0"/>
              <w:spacing w:after="0" w:line="240" w:lineRule="auto"/>
              <w:jc w:val="center"/>
              <w:rPr>
                <w:b/>
              </w:rPr>
            </w:pPr>
            <w:proofErr w:type="spellStart"/>
            <w:proofErr w:type="gramStart"/>
            <w:r>
              <w:rPr>
                <w:b/>
              </w:rPr>
              <w:t>Lec</w:t>
            </w:r>
            <w:proofErr w:type="spellEnd"/>
            <w:r>
              <w:rPr>
                <w:b/>
              </w:rPr>
              <w:t>./</w:t>
            </w:r>
            <w:proofErr w:type="gramEnd"/>
            <w:r>
              <w:rPr>
                <w:b/>
              </w:rPr>
              <w:t>Lab./</w:t>
            </w:r>
            <w:proofErr w:type="spellStart"/>
            <w:r>
              <w:rPr>
                <w:b/>
              </w:rPr>
              <w:t>Prac</w:t>
            </w:r>
            <w:proofErr w:type="spellEnd"/>
            <w:r>
              <w:rPr>
                <w:b/>
              </w:rPr>
              <w:t>./Tut.</w:t>
            </w:r>
            <w:r w:rsidR="009A280C">
              <w:rPr>
                <w:b/>
              </w:rPr>
              <w:t xml:space="preserve"> (</w:t>
            </w:r>
            <w:proofErr w:type="spellStart"/>
            <w:r w:rsidR="009A280C">
              <w:rPr>
                <w:b/>
              </w:rPr>
              <w:t>hr</w:t>
            </w:r>
            <w:proofErr w:type="spellEnd"/>
            <w:r w:rsidR="009A280C">
              <w:rPr>
                <w:b/>
              </w:rPr>
              <w:t>/w)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7FAE5503" w14:textId="77777777" w:rsidR="00D45FCC" w:rsidRDefault="00D45FCC" w:rsidP="00EC2DB0">
            <w:pPr>
              <w:widowControl w:val="0"/>
              <w:spacing w:after="0" w:line="240" w:lineRule="auto"/>
              <w:jc w:val="center"/>
              <w:rPr>
                <w:b/>
              </w:rPr>
            </w:pPr>
            <w:proofErr w:type="spellStart"/>
            <w:r>
              <w:rPr>
                <w:b/>
              </w:rPr>
              <w:t>SSWL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E005AF6" w14:textId="712F2641" w:rsidR="00D45FCC" w:rsidRDefault="00DF7FD1" w:rsidP="00EC2DB0">
            <w:pPr>
              <w:widowControl w:val="0"/>
              <w:spacing w:after="0" w:line="240" w:lineRule="auto"/>
              <w:jc w:val="center"/>
              <w:rPr>
                <w:b/>
              </w:rPr>
            </w:pPr>
            <w:proofErr w:type="spellStart"/>
            <w:r>
              <w:rPr>
                <w:b/>
              </w:rPr>
              <w:t>USWL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r>
      <w:tr w:rsidR="00D45FCC" w14:paraId="77860150"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C1EB08" w14:textId="77777777" w:rsidR="00D45FCC" w:rsidRDefault="00522277" w:rsidP="00EC2DB0">
            <w:pPr>
              <w:widowControl w:val="0"/>
              <w:spacing w:after="0" w:line="240" w:lineRule="auto"/>
              <w:jc w:val="center"/>
              <w:rPr>
                <w:highlight w:val="white"/>
              </w:rPr>
            </w:pPr>
            <w:r>
              <w:rPr>
                <w:highlight w:val="white"/>
              </w:rPr>
              <w:t>3</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625B1D" w14:textId="77777777" w:rsidR="00D45FCC" w:rsidRDefault="00522277" w:rsidP="00EC2DB0">
            <w:pPr>
              <w:widowControl w:val="0"/>
              <w:spacing w:after="0" w:line="240" w:lineRule="auto"/>
              <w:jc w:val="center"/>
            </w:pPr>
            <w:r w:rsidRPr="00522277">
              <w:t>1 (Tut.)</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4E2CC6" w14:textId="77777777" w:rsidR="00D45FCC" w:rsidRDefault="00522277" w:rsidP="00EC2DB0">
            <w:pPr>
              <w:widowControl w:val="0"/>
              <w:spacing w:after="0" w:line="240" w:lineRule="auto"/>
              <w:jc w:val="center"/>
            </w:pPr>
            <w:r>
              <w:t>63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18551D" w14:textId="77777777" w:rsidR="00D45FCC" w:rsidRDefault="00522277" w:rsidP="00EC2DB0">
            <w:pPr>
              <w:widowControl w:val="0"/>
              <w:spacing w:after="0" w:line="240" w:lineRule="auto"/>
              <w:jc w:val="center"/>
            </w:pPr>
            <w:r>
              <w:t>87</w:t>
            </w:r>
          </w:p>
        </w:tc>
      </w:tr>
      <w:tr w:rsidR="00D45FCC" w14:paraId="2EBDF3AD" w14:textId="77777777" w:rsidTr="00EC2DB0">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AED5AB6" w14:textId="77777777" w:rsidR="00D45FCC" w:rsidRDefault="00D45FCC" w:rsidP="00EC2DB0">
            <w:pPr>
              <w:widowControl w:val="0"/>
              <w:spacing w:after="0" w:line="240" w:lineRule="auto"/>
              <w:jc w:val="center"/>
              <w:rPr>
                <w:b/>
              </w:rPr>
            </w:pPr>
            <w:r>
              <w:rPr>
                <w:b/>
              </w:rPr>
              <w:t>Description</w:t>
            </w:r>
          </w:p>
        </w:tc>
      </w:tr>
      <w:tr w:rsidR="00D45FCC" w14:paraId="737449E7" w14:textId="77777777" w:rsidTr="00EC2DB0">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39FB8E" w14:textId="77777777" w:rsidR="00D45FCC" w:rsidRDefault="00000B00" w:rsidP="00EC2DB0">
            <w:pPr>
              <w:widowControl w:val="0"/>
              <w:spacing w:after="0" w:line="240" w:lineRule="auto"/>
              <w:jc w:val="both"/>
            </w:pPr>
            <w:r w:rsidRPr="00000B00">
              <w:t>The primary objective of this course is to enhance the skills of chemical engineering students in comprehending the fundamental concepts and expressions in the field. The course focuses on teaching calculations related to chemical reactions, material balance, gases, and vapors. Students will learn how to perform calculations involving chemical reactions, and understand the principles of material balance to track the flow of substances in chemical processes. By the end of the course, students will have acquired the necessary knowledge and skills to effectively apply these calculations and concepts in the context of chemical engineering.</w:t>
            </w:r>
          </w:p>
        </w:tc>
      </w:tr>
    </w:tbl>
    <w:p w14:paraId="4F442285" w14:textId="77777777" w:rsidR="00D45FCC" w:rsidRDefault="00D45FCC" w:rsidP="00D45FCC">
      <w:pPr>
        <w:spacing w:after="0" w:line="240" w:lineRule="auto"/>
        <w:rPr>
          <w:b/>
        </w:rPr>
      </w:pPr>
    </w:p>
    <w:p w14:paraId="03ED2F0C" w14:textId="77777777" w:rsidR="00550AC0" w:rsidRDefault="00550AC0" w:rsidP="00D45FCC">
      <w:pPr>
        <w:spacing w:after="0" w:line="240" w:lineRule="auto"/>
        <w:rPr>
          <w:b/>
        </w:rPr>
      </w:pPr>
    </w:p>
    <w:p w14:paraId="3D3293F6" w14:textId="77777777" w:rsidR="00550AC0" w:rsidRDefault="00550AC0" w:rsidP="00D45FCC">
      <w:pPr>
        <w:spacing w:after="0" w:line="240" w:lineRule="auto"/>
        <w:rPr>
          <w:b/>
        </w:rPr>
      </w:pPr>
    </w:p>
    <w:p w14:paraId="58630B79" w14:textId="77777777" w:rsidR="00550AC0" w:rsidRDefault="00550AC0" w:rsidP="00D45FCC">
      <w:pPr>
        <w:spacing w:after="0" w:line="240" w:lineRule="auto"/>
        <w:rPr>
          <w:b/>
        </w:rPr>
      </w:pPr>
    </w:p>
    <w:p w14:paraId="6ABC0941" w14:textId="77777777" w:rsidR="00550AC0" w:rsidRDefault="00550AC0" w:rsidP="00D45FCC">
      <w:pPr>
        <w:spacing w:after="0" w:line="240" w:lineRule="auto"/>
        <w:rPr>
          <w:b/>
        </w:rPr>
      </w:pPr>
    </w:p>
    <w:p w14:paraId="4ABBFCD2" w14:textId="77777777" w:rsidR="00550AC0" w:rsidRDefault="00550AC0" w:rsidP="00D45FCC">
      <w:pPr>
        <w:spacing w:after="0" w:line="240" w:lineRule="auto"/>
        <w:rPr>
          <w:b/>
        </w:rPr>
      </w:pPr>
    </w:p>
    <w:p w14:paraId="28DEE7F2" w14:textId="77777777" w:rsidR="00550AC0" w:rsidRDefault="00550AC0" w:rsidP="00D45FCC">
      <w:pPr>
        <w:spacing w:after="0" w:line="240" w:lineRule="auto"/>
        <w:rPr>
          <w:b/>
        </w:rPr>
      </w:pPr>
    </w:p>
    <w:p w14:paraId="0A74F8B9" w14:textId="77777777" w:rsidR="00550AC0" w:rsidRDefault="00550AC0" w:rsidP="00D45FCC">
      <w:pPr>
        <w:spacing w:after="0" w:line="240" w:lineRule="auto"/>
        <w:rPr>
          <w:b/>
        </w:rPr>
      </w:pPr>
    </w:p>
    <w:p w14:paraId="44768176" w14:textId="77777777" w:rsidR="00550AC0" w:rsidRDefault="00550AC0" w:rsidP="00D45FCC">
      <w:pPr>
        <w:spacing w:after="0" w:line="240" w:lineRule="auto"/>
        <w:rPr>
          <w:b/>
        </w:rPr>
      </w:pPr>
    </w:p>
    <w:p w14:paraId="115164CF" w14:textId="77777777" w:rsidR="00550AC0" w:rsidRDefault="00550AC0" w:rsidP="00D45FCC">
      <w:pPr>
        <w:spacing w:after="0" w:line="240" w:lineRule="auto"/>
        <w:rPr>
          <w:b/>
        </w:rPr>
      </w:pPr>
    </w:p>
    <w:p w14:paraId="7A9523F9" w14:textId="0655D189" w:rsidR="00D45FCC" w:rsidRDefault="00D45FCC" w:rsidP="00785F92">
      <w:pPr>
        <w:spacing w:after="0" w:line="240" w:lineRule="auto"/>
        <w:rPr>
          <w:b/>
        </w:rPr>
      </w:pPr>
      <w:r>
        <w:rPr>
          <w:b/>
        </w:rPr>
        <w:t xml:space="preserve">Module </w:t>
      </w:r>
      <w:r w:rsidR="00785F92">
        <w:rPr>
          <w:b/>
        </w:rPr>
        <w:t>10</w:t>
      </w:r>
    </w:p>
    <w:p w14:paraId="4692124D"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3D651C8C"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CD4DDC6" w14:textId="77777777" w:rsidR="00D45FCC" w:rsidRDefault="00D45FCC" w:rsidP="00EC2DB0">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D4CF1E9" w14:textId="77777777" w:rsidR="00D45FCC" w:rsidRDefault="00D45FCC" w:rsidP="00EC2DB0">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BE95096" w14:textId="77777777" w:rsidR="00D45FCC" w:rsidRDefault="00D45FCC" w:rsidP="00EC2DB0">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0C55545" w14:textId="77777777" w:rsidR="00D45FCC" w:rsidRDefault="00D45FCC" w:rsidP="00EC2DB0">
            <w:pPr>
              <w:widowControl w:val="0"/>
              <w:spacing w:after="0" w:line="240" w:lineRule="auto"/>
              <w:jc w:val="center"/>
              <w:rPr>
                <w:b/>
                <w:shd w:val="clear" w:color="auto" w:fill="FFE599"/>
              </w:rPr>
            </w:pPr>
            <w:r>
              <w:rPr>
                <w:b/>
                <w:shd w:val="clear" w:color="auto" w:fill="FFE599"/>
              </w:rPr>
              <w:t>Semester</w:t>
            </w:r>
          </w:p>
        </w:tc>
      </w:tr>
      <w:tr w:rsidR="00D45FCC" w14:paraId="17C36F8B"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04F096" w14:textId="77777777" w:rsidR="00D45FCC" w:rsidRDefault="00522277" w:rsidP="00EC2DB0">
            <w:pPr>
              <w:widowControl w:val="0"/>
              <w:spacing w:after="0" w:line="240" w:lineRule="auto"/>
              <w:jc w:val="center"/>
            </w:pPr>
            <w:r w:rsidRPr="00522277">
              <w:t>BICH123</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8EA081" w14:textId="77777777" w:rsidR="00D45FCC" w:rsidRDefault="00522277" w:rsidP="00EC2DB0">
            <w:pPr>
              <w:widowControl w:val="0"/>
              <w:spacing w:after="0" w:line="240" w:lineRule="auto"/>
              <w:jc w:val="center"/>
            </w:pPr>
            <w:r w:rsidRPr="00522277">
              <w:t>Biochemistry</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B051FF" w14:textId="77777777" w:rsidR="00D45FCC" w:rsidRDefault="00522277" w:rsidP="00EC2DB0">
            <w:pPr>
              <w:widowControl w:val="0"/>
              <w:spacing w:after="0" w:line="240" w:lineRule="auto"/>
              <w:jc w:val="center"/>
            </w:pPr>
            <w:r>
              <w:t>6</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469B60" w14:textId="77777777" w:rsidR="00D45FCC" w:rsidRDefault="00522277" w:rsidP="00EC2DB0">
            <w:pPr>
              <w:widowControl w:val="0"/>
              <w:spacing w:after="0" w:line="240" w:lineRule="auto"/>
              <w:jc w:val="center"/>
            </w:pPr>
            <w:r>
              <w:t>2</w:t>
            </w:r>
          </w:p>
        </w:tc>
      </w:tr>
      <w:tr w:rsidR="00D45FCC" w14:paraId="0F2E6CAE"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F9AEDC7" w14:textId="77777777" w:rsidR="00D45FCC" w:rsidRDefault="00D45FCC" w:rsidP="00EC2DB0">
            <w:pPr>
              <w:widowControl w:val="0"/>
              <w:spacing w:after="0" w:line="240" w:lineRule="auto"/>
              <w:jc w:val="center"/>
              <w:rPr>
                <w:b/>
                <w:highlight w:val="white"/>
              </w:rPr>
            </w:pPr>
            <w:r>
              <w:rPr>
                <w:b/>
              </w:rPr>
              <w:t>Class (</w:t>
            </w:r>
            <w:proofErr w:type="spellStart"/>
            <w:r>
              <w:rPr>
                <w:b/>
              </w:rPr>
              <w:t>hr</w:t>
            </w:r>
            <w:proofErr w:type="spellEnd"/>
            <w:r>
              <w:rPr>
                <w:b/>
              </w:rPr>
              <w:t>/w)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5A0D3AB" w14:textId="01B63311" w:rsidR="00D45FCC" w:rsidRDefault="00D45FCC" w:rsidP="00EC2DB0">
            <w:pPr>
              <w:widowControl w:val="0"/>
              <w:spacing w:after="0" w:line="240" w:lineRule="auto"/>
              <w:jc w:val="center"/>
              <w:rPr>
                <w:b/>
              </w:rPr>
            </w:pPr>
            <w:proofErr w:type="spellStart"/>
            <w:proofErr w:type="gramStart"/>
            <w:r>
              <w:rPr>
                <w:b/>
              </w:rPr>
              <w:t>Lec</w:t>
            </w:r>
            <w:proofErr w:type="spellEnd"/>
            <w:r>
              <w:rPr>
                <w:b/>
              </w:rPr>
              <w:t>./</w:t>
            </w:r>
            <w:proofErr w:type="gramEnd"/>
            <w:r>
              <w:rPr>
                <w:b/>
              </w:rPr>
              <w:t>Lab./</w:t>
            </w:r>
            <w:proofErr w:type="spellStart"/>
            <w:r>
              <w:rPr>
                <w:b/>
              </w:rPr>
              <w:t>Prac</w:t>
            </w:r>
            <w:proofErr w:type="spellEnd"/>
            <w:r>
              <w:rPr>
                <w:b/>
              </w:rPr>
              <w:t>./Tut.</w:t>
            </w:r>
            <w:r w:rsidR="009A280C">
              <w:rPr>
                <w:b/>
              </w:rPr>
              <w:t xml:space="preserve"> (</w:t>
            </w:r>
            <w:proofErr w:type="spellStart"/>
            <w:r w:rsidR="009A280C">
              <w:rPr>
                <w:b/>
              </w:rPr>
              <w:t>hr</w:t>
            </w:r>
            <w:proofErr w:type="spellEnd"/>
            <w:r w:rsidR="009A280C">
              <w:rPr>
                <w:b/>
              </w:rPr>
              <w:t>/w)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75E521EE" w14:textId="77777777" w:rsidR="00D45FCC" w:rsidRDefault="00D45FCC" w:rsidP="00EC2DB0">
            <w:pPr>
              <w:widowControl w:val="0"/>
              <w:spacing w:after="0" w:line="240" w:lineRule="auto"/>
              <w:jc w:val="center"/>
              <w:rPr>
                <w:b/>
              </w:rPr>
            </w:pPr>
            <w:proofErr w:type="spellStart"/>
            <w:r>
              <w:rPr>
                <w:b/>
              </w:rPr>
              <w:t>SSWL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7253AD5B" w14:textId="13138148" w:rsidR="00D45FCC" w:rsidRDefault="00DF7FD1" w:rsidP="00EC2DB0">
            <w:pPr>
              <w:widowControl w:val="0"/>
              <w:spacing w:after="0" w:line="240" w:lineRule="auto"/>
              <w:jc w:val="center"/>
              <w:rPr>
                <w:b/>
              </w:rPr>
            </w:pPr>
            <w:proofErr w:type="spellStart"/>
            <w:r>
              <w:rPr>
                <w:b/>
              </w:rPr>
              <w:t>USWL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r>
      <w:tr w:rsidR="00D45FCC" w14:paraId="3E2D2629"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0C02FE" w14:textId="77777777" w:rsidR="00D45FCC" w:rsidRDefault="00522277" w:rsidP="00EC2DB0">
            <w:pPr>
              <w:widowControl w:val="0"/>
              <w:spacing w:after="0" w:line="240" w:lineRule="auto"/>
              <w:jc w:val="center"/>
              <w:rPr>
                <w:highlight w:val="white"/>
              </w:rPr>
            </w:pPr>
            <w:r>
              <w:rPr>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DB6B17" w14:textId="77777777" w:rsidR="00D45FCC" w:rsidRDefault="00522277" w:rsidP="00EC2DB0">
            <w:pPr>
              <w:widowControl w:val="0"/>
              <w:spacing w:after="0" w:line="240" w:lineRule="auto"/>
              <w:jc w:val="center"/>
            </w:pPr>
            <w:r>
              <w:t>2 (Lab.)</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840A0" w14:textId="77777777" w:rsidR="00D45FCC" w:rsidRDefault="00522277" w:rsidP="00EC2DB0">
            <w:pPr>
              <w:widowControl w:val="0"/>
              <w:spacing w:after="0" w:line="240" w:lineRule="auto"/>
              <w:jc w:val="center"/>
            </w:pPr>
            <w:r>
              <w:t>63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C420DA" w14:textId="77777777" w:rsidR="00D45FCC" w:rsidRDefault="00522277" w:rsidP="00EC2DB0">
            <w:pPr>
              <w:widowControl w:val="0"/>
              <w:spacing w:after="0" w:line="240" w:lineRule="auto"/>
              <w:jc w:val="center"/>
            </w:pPr>
            <w:r>
              <w:t>87</w:t>
            </w:r>
          </w:p>
        </w:tc>
      </w:tr>
      <w:tr w:rsidR="00D45FCC" w14:paraId="40757A4D" w14:textId="77777777" w:rsidTr="00EC2DB0">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51DBA00" w14:textId="77777777" w:rsidR="00D45FCC" w:rsidRDefault="00D45FCC" w:rsidP="00EC2DB0">
            <w:pPr>
              <w:widowControl w:val="0"/>
              <w:spacing w:after="0" w:line="240" w:lineRule="auto"/>
              <w:jc w:val="center"/>
              <w:rPr>
                <w:b/>
              </w:rPr>
            </w:pPr>
            <w:r>
              <w:rPr>
                <w:b/>
              </w:rPr>
              <w:t>Description</w:t>
            </w:r>
          </w:p>
        </w:tc>
      </w:tr>
      <w:tr w:rsidR="00D45FCC" w14:paraId="6E22C894" w14:textId="77777777" w:rsidTr="00EC2DB0">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1AFD0" w14:textId="77777777" w:rsidR="00D45FCC" w:rsidRDefault="00000B00" w:rsidP="00000B00">
            <w:pPr>
              <w:widowControl w:val="0"/>
              <w:spacing w:after="0" w:line="240" w:lineRule="auto"/>
              <w:jc w:val="both"/>
            </w:pPr>
            <w:r>
              <w:t>This course focuses on the study of biochemistry, organic chemistry, and the intricate reactions occurring within living organisms. It delves into the fundamental principles of biochemistry, exploring the chemical basis of life and the interactions between biological entities and their environment. Students will gain a comprehensive understanding of the molecular processes and reactions that drive the functioning of living systems. Topics covered include biomolecules, enzymatic reactions, metabolism, and the biochemical pathways that underpin various biological functions. By the end of the course, students will have a solid grasp of biochemistry and its vital role in elucidating the chemical intricacies of life.</w:t>
            </w:r>
          </w:p>
        </w:tc>
      </w:tr>
    </w:tbl>
    <w:p w14:paraId="4775C615" w14:textId="77777777" w:rsidR="00D45FCC" w:rsidRDefault="00D45FCC" w:rsidP="00D45FCC">
      <w:pPr>
        <w:spacing w:after="0" w:line="240" w:lineRule="auto"/>
        <w:rPr>
          <w:b/>
        </w:rPr>
      </w:pPr>
    </w:p>
    <w:p w14:paraId="0C3CF843" w14:textId="77777777" w:rsidR="00550AC0" w:rsidRDefault="00550AC0" w:rsidP="00D45FCC">
      <w:pPr>
        <w:spacing w:after="0" w:line="240" w:lineRule="auto"/>
        <w:rPr>
          <w:b/>
        </w:rPr>
      </w:pPr>
    </w:p>
    <w:p w14:paraId="1A0CD3A5" w14:textId="77777777" w:rsidR="00550AC0" w:rsidRDefault="00550AC0" w:rsidP="00D45FCC">
      <w:pPr>
        <w:spacing w:after="0" w:line="240" w:lineRule="auto"/>
        <w:rPr>
          <w:b/>
        </w:rPr>
      </w:pPr>
    </w:p>
    <w:p w14:paraId="79202858" w14:textId="67E276EA" w:rsidR="00D45FCC" w:rsidRDefault="00D45FCC" w:rsidP="00785F92">
      <w:pPr>
        <w:spacing w:after="0" w:line="240" w:lineRule="auto"/>
        <w:rPr>
          <w:b/>
        </w:rPr>
      </w:pPr>
      <w:r>
        <w:rPr>
          <w:b/>
        </w:rPr>
        <w:t>Module 1</w:t>
      </w:r>
      <w:r w:rsidR="00785F92">
        <w:rPr>
          <w:b/>
        </w:rPr>
        <w:t>1</w:t>
      </w:r>
    </w:p>
    <w:p w14:paraId="61B8BC24"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53B29FC8"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7169ACE" w14:textId="77777777" w:rsidR="00D45FCC" w:rsidRDefault="00D45FCC" w:rsidP="00EC2DB0">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93D8FA1" w14:textId="77777777" w:rsidR="00D45FCC" w:rsidRDefault="00D45FCC" w:rsidP="00EC2DB0">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9BBCF35" w14:textId="77777777" w:rsidR="00D45FCC" w:rsidRDefault="00D45FCC" w:rsidP="00EC2DB0">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508F52D" w14:textId="77777777" w:rsidR="00D45FCC" w:rsidRDefault="00D45FCC" w:rsidP="00EC2DB0">
            <w:pPr>
              <w:widowControl w:val="0"/>
              <w:spacing w:after="0" w:line="240" w:lineRule="auto"/>
              <w:jc w:val="center"/>
              <w:rPr>
                <w:b/>
                <w:shd w:val="clear" w:color="auto" w:fill="FFE599"/>
              </w:rPr>
            </w:pPr>
            <w:r>
              <w:rPr>
                <w:b/>
                <w:shd w:val="clear" w:color="auto" w:fill="FFE599"/>
              </w:rPr>
              <w:t>Semester</w:t>
            </w:r>
          </w:p>
        </w:tc>
      </w:tr>
      <w:tr w:rsidR="00D45FCC" w14:paraId="33FA0636"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88CBC" w14:textId="77777777" w:rsidR="00D45FCC" w:rsidRDefault="00522277" w:rsidP="00EC2DB0">
            <w:pPr>
              <w:widowControl w:val="0"/>
              <w:spacing w:after="0" w:line="240" w:lineRule="auto"/>
              <w:jc w:val="center"/>
            </w:pPr>
            <w:r w:rsidRPr="00522277">
              <w:t>EDAU124</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2BA9F1" w14:textId="77777777" w:rsidR="00D45FCC" w:rsidRDefault="00522277" w:rsidP="00EC2DB0">
            <w:pPr>
              <w:widowControl w:val="0"/>
              <w:spacing w:after="0" w:line="240" w:lineRule="auto"/>
              <w:jc w:val="center"/>
            </w:pPr>
            <w:r w:rsidRPr="00522277">
              <w:t>Engineering Drawing and AutoCAD</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234B62" w14:textId="77777777" w:rsidR="00D45FCC" w:rsidRDefault="00522277" w:rsidP="00EC2DB0">
            <w:pPr>
              <w:widowControl w:val="0"/>
              <w:spacing w:after="0" w:line="240" w:lineRule="auto"/>
              <w:jc w:val="center"/>
            </w:pPr>
            <w:r>
              <w:t>6</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0FB75B" w14:textId="77777777" w:rsidR="00D45FCC" w:rsidRDefault="00522277" w:rsidP="00EC2DB0">
            <w:pPr>
              <w:widowControl w:val="0"/>
              <w:spacing w:after="0" w:line="240" w:lineRule="auto"/>
              <w:jc w:val="center"/>
            </w:pPr>
            <w:r>
              <w:t>2</w:t>
            </w:r>
          </w:p>
        </w:tc>
      </w:tr>
      <w:tr w:rsidR="00D45FCC" w14:paraId="76734810"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9CD0B87" w14:textId="77777777" w:rsidR="00D45FCC" w:rsidRDefault="00D45FCC" w:rsidP="00EC2DB0">
            <w:pPr>
              <w:widowControl w:val="0"/>
              <w:spacing w:after="0" w:line="240" w:lineRule="auto"/>
              <w:jc w:val="center"/>
              <w:rPr>
                <w:b/>
                <w:highlight w:val="white"/>
              </w:rPr>
            </w:pPr>
            <w:r>
              <w:rPr>
                <w:b/>
              </w:rPr>
              <w:t>Class (</w:t>
            </w:r>
            <w:proofErr w:type="spellStart"/>
            <w:r>
              <w:rPr>
                <w:b/>
              </w:rPr>
              <w:t>hr</w:t>
            </w:r>
            <w:proofErr w:type="spellEnd"/>
            <w:r>
              <w:rPr>
                <w:b/>
              </w:rPr>
              <w:t>/w)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6A3FFF93" w14:textId="10709AB2" w:rsidR="00D45FCC" w:rsidRDefault="00D45FCC" w:rsidP="00EC2DB0">
            <w:pPr>
              <w:widowControl w:val="0"/>
              <w:spacing w:after="0" w:line="240" w:lineRule="auto"/>
              <w:jc w:val="center"/>
              <w:rPr>
                <w:b/>
              </w:rPr>
            </w:pPr>
            <w:proofErr w:type="spellStart"/>
            <w:proofErr w:type="gramStart"/>
            <w:r>
              <w:rPr>
                <w:b/>
              </w:rPr>
              <w:t>Lec</w:t>
            </w:r>
            <w:proofErr w:type="spellEnd"/>
            <w:r>
              <w:rPr>
                <w:b/>
              </w:rPr>
              <w:t>./</w:t>
            </w:r>
            <w:proofErr w:type="gramEnd"/>
            <w:r>
              <w:rPr>
                <w:b/>
              </w:rPr>
              <w:t>Lab./</w:t>
            </w:r>
            <w:proofErr w:type="spellStart"/>
            <w:r>
              <w:rPr>
                <w:b/>
              </w:rPr>
              <w:t>Prac</w:t>
            </w:r>
            <w:proofErr w:type="spellEnd"/>
            <w:r>
              <w:rPr>
                <w:b/>
              </w:rPr>
              <w:t>./Tut.</w:t>
            </w:r>
            <w:r w:rsidR="009A280C">
              <w:rPr>
                <w:b/>
              </w:rPr>
              <w:t xml:space="preserve"> (</w:t>
            </w:r>
            <w:proofErr w:type="spellStart"/>
            <w:r w:rsidR="009A280C">
              <w:rPr>
                <w:b/>
              </w:rPr>
              <w:t>hr</w:t>
            </w:r>
            <w:proofErr w:type="spellEnd"/>
            <w:r w:rsidR="009A280C">
              <w:rPr>
                <w:b/>
              </w:rPr>
              <w:t>/w)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43C99D2" w14:textId="77777777" w:rsidR="00D45FCC" w:rsidRDefault="00D45FCC" w:rsidP="00EC2DB0">
            <w:pPr>
              <w:widowControl w:val="0"/>
              <w:spacing w:after="0" w:line="240" w:lineRule="auto"/>
              <w:jc w:val="center"/>
              <w:rPr>
                <w:b/>
              </w:rPr>
            </w:pPr>
            <w:proofErr w:type="spellStart"/>
            <w:r>
              <w:rPr>
                <w:b/>
              </w:rPr>
              <w:t>SSWL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3E5EAF4" w14:textId="577C2F95" w:rsidR="00D45FCC" w:rsidRDefault="00DF7FD1" w:rsidP="00EC2DB0">
            <w:pPr>
              <w:widowControl w:val="0"/>
              <w:spacing w:after="0" w:line="240" w:lineRule="auto"/>
              <w:jc w:val="center"/>
              <w:rPr>
                <w:b/>
              </w:rPr>
            </w:pPr>
            <w:proofErr w:type="spellStart"/>
            <w:r>
              <w:rPr>
                <w:b/>
              </w:rPr>
              <w:t>USWL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r>
      <w:tr w:rsidR="00D45FCC" w14:paraId="4E58B258"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A07B35" w14:textId="77777777" w:rsidR="00D45FCC" w:rsidRDefault="00522277" w:rsidP="00EC2DB0">
            <w:pPr>
              <w:widowControl w:val="0"/>
              <w:spacing w:after="0" w:line="240" w:lineRule="auto"/>
              <w:jc w:val="center"/>
              <w:rPr>
                <w:highlight w:val="white"/>
              </w:rPr>
            </w:pPr>
            <w:r>
              <w:rPr>
                <w:highlight w:val="white"/>
              </w:rPr>
              <w:t>2</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A38197" w14:textId="77777777" w:rsidR="00D45FCC" w:rsidRDefault="00522277" w:rsidP="00EC2DB0">
            <w:pPr>
              <w:widowControl w:val="0"/>
              <w:spacing w:after="0" w:line="240" w:lineRule="auto"/>
              <w:jc w:val="center"/>
            </w:pPr>
            <w:r>
              <w:t>4 (Lab.)</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AF2F75" w14:textId="77777777" w:rsidR="00D45FCC" w:rsidRDefault="00522277" w:rsidP="00EC2DB0">
            <w:pPr>
              <w:widowControl w:val="0"/>
              <w:spacing w:after="0" w:line="240" w:lineRule="auto"/>
              <w:jc w:val="center"/>
            </w:pPr>
            <w:r>
              <w:t>93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BC7ECA" w14:textId="77777777" w:rsidR="00D45FCC" w:rsidRDefault="00522277" w:rsidP="00EC2DB0">
            <w:pPr>
              <w:widowControl w:val="0"/>
              <w:spacing w:after="0" w:line="240" w:lineRule="auto"/>
              <w:jc w:val="center"/>
            </w:pPr>
            <w:r>
              <w:t>57</w:t>
            </w:r>
          </w:p>
        </w:tc>
      </w:tr>
      <w:tr w:rsidR="00D45FCC" w14:paraId="209FBFDF" w14:textId="77777777" w:rsidTr="00EC2DB0">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BBEC531" w14:textId="77777777" w:rsidR="00D45FCC" w:rsidRDefault="00D45FCC" w:rsidP="00EC2DB0">
            <w:pPr>
              <w:widowControl w:val="0"/>
              <w:spacing w:after="0" w:line="240" w:lineRule="auto"/>
              <w:jc w:val="center"/>
              <w:rPr>
                <w:b/>
              </w:rPr>
            </w:pPr>
            <w:r>
              <w:rPr>
                <w:b/>
              </w:rPr>
              <w:t>Description</w:t>
            </w:r>
          </w:p>
        </w:tc>
      </w:tr>
      <w:tr w:rsidR="00D45FCC" w14:paraId="622625AF" w14:textId="77777777" w:rsidTr="00EC2DB0">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908409" w14:textId="77777777" w:rsidR="00D45FCC" w:rsidRDefault="00B362CF" w:rsidP="00EC2DB0">
            <w:pPr>
              <w:widowControl w:val="0"/>
              <w:spacing w:after="0" w:line="240" w:lineRule="auto"/>
              <w:jc w:val="both"/>
            </w:pPr>
            <w:r w:rsidRPr="00B362CF">
              <w:t>This course consists of two parts. In the first part, students will develop skills in engineering drawing, including applications, analysis models, sections, and projections. They will also learn to create isometric and oblique views. The second part introduces students to AutoCAD, covering components and commands like point, lines, rectangle, polygon, polyline, and arc for 2D engineering drawings. They will also explore modify commands, layer organization, and 3D drawing methods. By the end of the course, students will possess practical expertise in engineering drawing techniques and a solid grasp of AutoCAD's capabilities for creating 2D and 3D engineering drawings.</w:t>
            </w:r>
          </w:p>
        </w:tc>
      </w:tr>
    </w:tbl>
    <w:p w14:paraId="6C80914C" w14:textId="77777777" w:rsidR="00D45FCC" w:rsidRDefault="00D45FCC" w:rsidP="00D45FCC">
      <w:pPr>
        <w:spacing w:after="0" w:line="240" w:lineRule="auto"/>
        <w:rPr>
          <w:b/>
        </w:rPr>
      </w:pPr>
    </w:p>
    <w:p w14:paraId="1B5311F0" w14:textId="77777777" w:rsidR="00550AC0" w:rsidRDefault="00550AC0" w:rsidP="00D45FCC">
      <w:pPr>
        <w:spacing w:after="0" w:line="240" w:lineRule="auto"/>
        <w:rPr>
          <w:b/>
        </w:rPr>
      </w:pPr>
    </w:p>
    <w:p w14:paraId="5CE3EB71" w14:textId="77777777" w:rsidR="00550AC0" w:rsidRDefault="00550AC0" w:rsidP="00D45FCC">
      <w:pPr>
        <w:spacing w:after="0" w:line="240" w:lineRule="auto"/>
        <w:rPr>
          <w:b/>
        </w:rPr>
      </w:pPr>
    </w:p>
    <w:p w14:paraId="2ECC444A" w14:textId="77777777" w:rsidR="00550AC0" w:rsidRDefault="00550AC0" w:rsidP="00D45FCC">
      <w:pPr>
        <w:spacing w:after="0" w:line="240" w:lineRule="auto"/>
        <w:rPr>
          <w:b/>
        </w:rPr>
      </w:pPr>
    </w:p>
    <w:p w14:paraId="6D64967C" w14:textId="77777777" w:rsidR="00550AC0" w:rsidRDefault="00550AC0" w:rsidP="00D45FCC">
      <w:pPr>
        <w:spacing w:after="0" w:line="240" w:lineRule="auto"/>
        <w:rPr>
          <w:b/>
        </w:rPr>
      </w:pPr>
    </w:p>
    <w:p w14:paraId="3F58A80D" w14:textId="561785BD" w:rsidR="00D45FCC" w:rsidRDefault="00D45FCC" w:rsidP="00785F92">
      <w:pPr>
        <w:spacing w:after="0" w:line="240" w:lineRule="auto"/>
        <w:rPr>
          <w:b/>
        </w:rPr>
      </w:pPr>
      <w:r>
        <w:rPr>
          <w:b/>
        </w:rPr>
        <w:t>Module 1</w:t>
      </w:r>
      <w:r w:rsidR="00785F92">
        <w:rPr>
          <w:b/>
        </w:rPr>
        <w:t>2</w:t>
      </w:r>
    </w:p>
    <w:p w14:paraId="4733D0F7"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4F24F2CF"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29E47032" w14:textId="77777777" w:rsidR="00D45FCC" w:rsidRDefault="00D45FCC" w:rsidP="00EC2DB0">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BB0E72F" w14:textId="77777777" w:rsidR="00D45FCC" w:rsidRDefault="00D45FCC" w:rsidP="00EC2DB0">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CA1D8AF" w14:textId="77777777" w:rsidR="00D45FCC" w:rsidRDefault="00D45FCC" w:rsidP="00EC2DB0">
            <w:pPr>
              <w:widowControl w:val="0"/>
              <w:spacing w:after="0" w:line="240" w:lineRule="auto"/>
              <w:jc w:val="center"/>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802668D" w14:textId="77777777" w:rsidR="00D45FCC" w:rsidRDefault="00D45FCC" w:rsidP="00EC2DB0">
            <w:pPr>
              <w:widowControl w:val="0"/>
              <w:spacing w:after="0" w:line="240" w:lineRule="auto"/>
              <w:jc w:val="center"/>
              <w:rPr>
                <w:b/>
                <w:shd w:val="clear" w:color="auto" w:fill="FFE599"/>
              </w:rPr>
            </w:pPr>
            <w:r>
              <w:rPr>
                <w:b/>
                <w:shd w:val="clear" w:color="auto" w:fill="FFE599"/>
              </w:rPr>
              <w:t>Semester</w:t>
            </w:r>
          </w:p>
        </w:tc>
      </w:tr>
      <w:tr w:rsidR="00D45FCC" w14:paraId="0F8C597A"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83C2E5" w14:textId="67F33725" w:rsidR="00D45FCC" w:rsidRDefault="00785F92" w:rsidP="00785F92">
            <w:pPr>
              <w:widowControl w:val="0"/>
              <w:spacing w:after="0" w:line="240" w:lineRule="auto"/>
              <w:jc w:val="center"/>
            </w:pPr>
            <w:r>
              <w:t>BAPC125</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D8A0E8" w14:textId="02B29775" w:rsidR="00D45FCC" w:rsidRDefault="00785F92" w:rsidP="00EC2DB0">
            <w:pPr>
              <w:widowControl w:val="0"/>
              <w:spacing w:after="0" w:line="240" w:lineRule="auto"/>
              <w:jc w:val="center"/>
            </w:pPr>
            <w:r>
              <w:t>Baath Party Crimes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A1DCB1" w14:textId="2EB3C309" w:rsidR="00D45FCC" w:rsidRDefault="00785F92" w:rsidP="00EC2DB0">
            <w:pPr>
              <w:widowControl w:val="0"/>
              <w:spacing w:after="0" w:line="240" w:lineRule="auto"/>
              <w:jc w:val="center"/>
            </w:pPr>
            <w:r>
              <w:t>1</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9C483F" w14:textId="7D107E17" w:rsidR="00D45FCC" w:rsidRDefault="00785F92" w:rsidP="00EC2DB0">
            <w:pPr>
              <w:widowControl w:val="0"/>
              <w:spacing w:after="0" w:line="240" w:lineRule="auto"/>
              <w:jc w:val="center"/>
            </w:pPr>
            <w:r>
              <w:t>1</w:t>
            </w:r>
          </w:p>
        </w:tc>
      </w:tr>
      <w:tr w:rsidR="00D45FCC" w14:paraId="4C70AFBB"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65166D4" w14:textId="77777777" w:rsidR="00D45FCC" w:rsidRDefault="00D45FCC" w:rsidP="00EC2DB0">
            <w:pPr>
              <w:widowControl w:val="0"/>
              <w:spacing w:after="0" w:line="240" w:lineRule="auto"/>
              <w:jc w:val="center"/>
              <w:rPr>
                <w:b/>
                <w:highlight w:val="white"/>
              </w:rPr>
            </w:pPr>
            <w:r>
              <w:rPr>
                <w:b/>
              </w:rPr>
              <w:t>Class (</w:t>
            </w:r>
            <w:proofErr w:type="spellStart"/>
            <w:r>
              <w:rPr>
                <w:b/>
              </w:rPr>
              <w:t>hr</w:t>
            </w:r>
            <w:proofErr w:type="spellEnd"/>
            <w:r>
              <w:rPr>
                <w:b/>
              </w:rPr>
              <w:t>/w)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BE28DC2" w14:textId="1DE9291D" w:rsidR="00D45FCC" w:rsidRDefault="00D45FCC" w:rsidP="00EC2DB0">
            <w:pPr>
              <w:widowControl w:val="0"/>
              <w:spacing w:after="0" w:line="240" w:lineRule="auto"/>
              <w:jc w:val="center"/>
              <w:rPr>
                <w:b/>
              </w:rPr>
            </w:pPr>
            <w:proofErr w:type="spellStart"/>
            <w:proofErr w:type="gramStart"/>
            <w:r>
              <w:rPr>
                <w:b/>
              </w:rPr>
              <w:t>Lec</w:t>
            </w:r>
            <w:proofErr w:type="spellEnd"/>
            <w:r>
              <w:rPr>
                <w:b/>
              </w:rPr>
              <w:t>./</w:t>
            </w:r>
            <w:proofErr w:type="gramEnd"/>
            <w:r>
              <w:rPr>
                <w:b/>
              </w:rPr>
              <w:t>Lab./</w:t>
            </w:r>
            <w:proofErr w:type="spellStart"/>
            <w:r>
              <w:rPr>
                <w:b/>
              </w:rPr>
              <w:t>Prac</w:t>
            </w:r>
            <w:proofErr w:type="spellEnd"/>
            <w:r>
              <w:rPr>
                <w:b/>
              </w:rPr>
              <w:t>./Tut.</w:t>
            </w:r>
            <w:r w:rsidR="009A280C">
              <w:rPr>
                <w:b/>
              </w:rPr>
              <w:t xml:space="preserve"> (</w:t>
            </w:r>
            <w:proofErr w:type="spellStart"/>
            <w:r w:rsidR="009A280C">
              <w:rPr>
                <w:b/>
              </w:rPr>
              <w:t>hr</w:t>
            </w:r>
            <w:proofErr w:type="spellEnd"/>
            <w:r w:rsidR="009A280C">
              <w:rPr>
                <w:b/>
              </w:rPr>
              <w:t>/w)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D6534E6" w14:textId="77777777" w:rsidR="00D45FCC" w:rsidRDefault="00D45FCC" w:rsidP="00EC2DB0">
            <w:pPr>
              <w:widowControl w:val="0"/>
              <w:spacing w:after="0" w:line="240" w:lineRule="auto"/>
              <w:jc w:val="center"/>
              <w:rPr>
                <w:b/>
              </w:rPr>
            </w:pPr>
            <w:proofErr w:type="spellStart"/>
            <w:r>
              <w:rPr>
                <w:b/>
              </w:rPr>
              <w:t>SSWL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EAB4B33" w14:textId="3D918903" w:rsidR="00D45FCC" w:rsidRDefault="00DF7FD1" w:rsidP="00EC2DB0">
            <w:pPr>
              <w:widowControl w:val="0"/>
              <w:spacing w:after="0" w:line="240" w:lineRule="auto"/>
              <w:jc w:val="center"/>
              <w:rPr>
                <w:b/>
              </w:rPr>
            </w:pPr>
            <w:proofErr w:type="spellStart"/>
            <w:r>
              <w:rPr>
                <w:b/>
              </w:rPr>
              <w:t>USWL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r>
      <w:tr w:rsidR="00D45FCC" w14:paraId="07FCBC0F"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12685C" w14:textId="0D84281D" w:rsidR="00D45FCC" w:rsidRDefault="00785F92" w:rsidP="00EC2DB0">
            <w:pPr>
              <w:widowControl w:val="0"/>
              <w:spacing w:after="0" w:line="240" w:lineRule="auto"/>
              <w:jc w:val="center"/>
              <w:rPr>
                <w:highlight w:val="white"/>
              </w:rPr>
            </w:pPr>
            <w:r>
              <w:rPr>
                <w:highlight w:val="white"/>
              </w:rPr>
              <w:t>1</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A5994" w14:textId="77777777" w:rsidR="00D45FCC" w:rsidRDefault="00F4183E" w:rsidP="00EC2DB0">
            <w:pPr>
              <w:widowControl w:val="0"/>
              <w:spacing w:after="0" w:line="240" w:lineRule="auto"/>
              <w:jc w:val="center"/>
            </w:pPr>
            <w:r>
              <w:t>0</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8B5989" w14:textId="1384B5CE" w:rsidR="00D45FCC" w:rsidRDefault="00785F92" w:rsidP="00EC2DB0">
            <w:pPr>
              <w:widowControl w:val="0"/>
              <w:spacing w:after="0" w:line="240" w:lineRule="auto"/>
              <w:jc w:val="center"/>
            </w:pPr>
            <w:r>
              <w:t>21</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F69D48" w14:textId="1E81ECDA" w:rsidR="00D45FCC" w:rsidRDefault="00F4183E" w:rsidP="00EC2DB0">
            <w:pPr>
              <w:widowControl w:val="0"/>
              <w:spacing w:after="0" w:line="240" w:lineRule="auto"/>
              <w:jc w:val="center"/>
            </w:pPr>
            <w:r>
              <w:t>7</w:t>
            </w:r>
          </w:p>
        </w:tc>
      </w:tr>
      <w:tr w:rsidR="00D45FCC" w14:paraId="497AC81D" w14:textId="77777777" w:rsidTr="00EC2DB0">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05C74A51" w14:textId="77777777" w:rsidR="00D45FCC" w:rsidRDefault="00D45FCC" w:rsidP="00EC2DB0">
            <w:pPr>
              <w:widowControl w:val="0"/>
              <w:spacing w:after="0" w:line="240" w:lineRule="auto"/>
              <w:jc w:val="center"/>
              <w:rPr>
                <w:b/>
              </w:rPr>
            </w:pPr>
            <w:r>
              <w:rPr>
                <w:b/>
              </w:rPr>
              <w:t>Description</w:t>
            </w:r>
          </w:p>
        </w:tc>
      </w:tr>
      <w:tr w:rsidR="00D45FCC" w14:paraId="0AE13D0E" w14:textId="77777777" w:rsidTr="00EC2DB0">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5BCD57" w14:textId="34C161C1" w:rsidR="00D45FCC" w:rsidRDefault="00785F92" w:rsidP="00785F92">
            <w:pPr>
              <w:widowControl w:val="0"/>
              <w:spacing w:after="0" w:line="240" w:lineRule="auto"/>
              <w:jc w:val="both"/>
            </w:pPr>
            <w:r>
              <w:t>According to Ministry Standard Syllabus</w:t>
            </w:r>
          </w:p>
        </w:tc>
      </w:tr>
    </w:tbl>
    <w:p w14:paraId="7DEFE945" w14:textId="77777777" w:rsidR="00D45FCC" w:rsidRDefault="00D45FCC" w:rsidP="00D45FCC">
      <w:pPr>
        <w:spacing w:after="0" w:line="240" w:lineRule="auto"/>
        <w:rPr>
          <w:b/>
        </w:rPr>
      </w:pPr>
    </w:p>
    <w:p w14:paraId="5E332EDD" w14:textId="77777777" w:rsidR="00885BCB" w:rsidRDefault="00885BCB" w:rsidP="00D45FCC">
      <w:pPr>
        <w:spacing w:after="0" w:line="240" w:lineRule="auto"/>
        <w:rPr>
          <w:b/>
        </w:rPr>
      </w:pPr>
    </w:p>
    <w:p w14:paraId="611E17C0" w14:textId="77777777" w:rsidR="00885BCB" w:rsidRDefault="00885BCB" w:rsidP="00D45FCC">
      <w:pPr>
        <w:spacing w:after="0" w:line="240" w:lineRule="auto"/>
        <w:rPr>
          <w:b/>
        </w:rPr>
      </w:pPr>
    </w:p>
    <w:p w14:paraId="77D4FC31" w14:textId="4C512434" w:rsidR="00D45FCC" w:rsidRDefault="00D45FCC" w:rsidP="00785F92">
      <w:pPr>
        <w:spacing w:after="0" w:line="240" w:lineRule="auto"/>
        <w:rPr>
          <w:b/>
        </w:rPr>
      </w:pPr>
      <w:r>
        <w:rPr>
          <w:b/>
        </w:rPr>
        <w:t>Module 1</w:t>
      </w:r>
      <w:r w:rsidR="00785F92">
        <w:rPr>
          <w:b/>
        </w:rPr>
        <w:t>3</w:t>
      </w:r>
    </w:p>
    <w:p w14:paraId="40DBD505" w14:textId="77777777" w:rsidR="00550AC0" w:rsidRDefault="00550AC0" w:rsidP="00D45FCC">
      <w:pPr>
        <w:spacing w:after="0" w:line="240" w:lineRule="auto"/>
        <w:rPr>
          <w:b/>
        </w:rPr>
      </w:pPr>
    </w:p>
    <w:tbl>
      <w:tblPr>
        <w:tblStyle w:val="a3"/>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955"/>
        <w:gridCol w:w="2715"/>
        <w:gridCol w:w="1785"/>
      </w:tblGrid>
      <w:tr w:rsidR="00D45FCC" w14:paraId="14C95804"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C87E5FA" w14:textId="77777777" w:rsidR="00D45FCC" w:rsidRDefault="00D45FCC" w:rsidP="00EC2DB0">
            <w:pPr>
              <w:widowControl w:val="0"/>
              <w:spacing w:after="0" w:line="240" w:lineRule="auto"/>
              <w:jc w:val="center"/>
              <w:rPr>
                <w:b/>
                <w:shd w:val="clear" w:color="auto" w:fill="FFE599"/>
              </w:rPr>
            </w:pPr>
            <w:r>
              <w:rPr>
                <w:b/>
                <w:shd w:val="clear" w:color="auto" w:fill="FFE599"/>
              </w:rPr>
              <w:t>Code</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148E7466" w14:textId="77777777" w:rsidR="00D45FCC" w:rsidRDefault="00D45FCC" w:rsidP="00EC2DB0">
            <w:pPr>
              <w:widowControl w:val="0"/>
              <w:spacing w:after="0" w:line="240" w:lineRule="auto"/>
              <w:jc w:val="center"/>
              <w:rPr>
                <w:b/>
                <w:shd w:val="clear" w:color="auto" w:fill="FFE599"/>
              </w:rPr>
            </w:pPr>
            <w:r>
              <w:rPr>
                <w:b/>
                <w:shd w:val="clear" w:color="auto" w:fill="FFE599"/>
              </w:rPr>
              <w:t>Course/Module Title</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81438F5" w14:textId="77777777" w:rsidR="00D45FCC" w:rsidRDefault="00D45FCC" w:rsidP="00785F92">
            <w:pPr>
              <w:widowControl w:val="0"/>
              <w:spacing w:after="0" w:line="240" w:lineRule="auto"/>
              <w:rPr>
                <w:b/>
                <w:shd w:val="clear" w:color="auto" w:fill="FFE599"/>
              </w:rPr>
            </w:pPr>
            <w:r>
              <w:rPr>
                <w:b/>
                <w:shd w:val="clear" w:color="auto" w:fill="FFE599"/>
              </w:rPr>
              <w:t>ECTS</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7AD9E8EA" w14:textId="77777777" w:rsidR="00D45FCC" w:rsidRDefault="00D45FCC" w:rsidP="00EC2DB0">
            <w:pPr>
              <w:widowControl w:val="0"/>
              <w:spacing w:after="0" w:line="240" w:lineRule="auto"/>
              <w:jc w:val="center"/>
              <w:rPr>
                <w:b/>
                <w:shd w:val="clear" w:color="auto" w:fill="FFE599"/>
              </w:rPr>
            </w:pPr>
            <w:r>
              <w:rPr>
                <w:b/>
                <w:shd w:val="clear" w:color="auto" w:fill="FFE599"/>
              </w:rPr>
              <w:t>Semester</w:t>
            </w:r>
          </w:p>
        </w:tc>
      </w:tr>
      <w:tr w:rsidR="00D45FCC" w14:paraId="5237DCDD"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424070" w14:textId="7524E051" w:rsidR="00D45FCC" w:rsidRDefault="00F4183E" w:rsidP="00EC2DB0">
            <w:pPr>
              <w:widowControl w:val="0"/>
              <w:spacing w:after="0" w:line="240" w:lineRule="auto"/>
              <w:jc w:val="center"/>
            </w:pPr>
            <w:r w:rsidRPr="00F4183E">
              <w:t>WOSH1</w:t>
            </w:r>
            <w:r w:rsidR="00CC7977">
              <w:t>0</w:t>
            </w:r>
            <w:r w:rsidRPr="00F4183E">
              <w:t>6</w:t>
            </w: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AEB7E5" w14:textId="77777777" w:rsidR="00D45FCC" w:rsidRDefault="00F4183E" w:rsidP="00EC2DB0">
            <w:pPr>
              <w:widowControl w:val="0"/>
              <w:spacing w:after="0" w:line="240" w:lineRule="auto"/>
              <w:jc w:val="center"/>
            </w:pPr>
            <w:r w:rsidRPr="00F4183E">
              <w:t>Workshops</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D1904D" w14:textId="77777777" w:rsidR="00D45FCC" w:rsidRDefault="00F4183E" w:rsidP="00EC2DB0">
            <w:pPr>
              <w:widowControl w:val="0"/>
              <w:spacing w:after="0" w:line="240" w:lineRule="auto"/>
              <w:jc w:val="center"/>
            </w:pPr>
            <w:r>
              <w:t>4</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99B816" w14:textId="77777777" w:rsidR="00D45FCC" w:rsidRDefault="00F4183E" w:rsidP="00EC2DB0">
            <w:pPr>
              <w:widowControl w:val="0"/>
              <w:spacing w:after="0" w:line="240" w:lineRule="auto"/>
              <w:jc w:val="center"/>
            </w:pPr>
            <w:r>
              <w:t>2</w:t>
            </w:r>
          </w:p>
        </w:tc>
      </w:tr>
      <w:tr w:rsidR="00D45FCC" w14:paraId="459D605D" w14:textId="77777777" w:rsidTr="00EC2DB0">
        <w:tc>
          <w:tcPr>
            <w:tcW w:w="190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4420DEF4" w14:textId="77777777" w:rsidR="00D45FCC" w:rsidRDefault="00D45FCC" w:rsidP="00EC2DB0">
            <w:pPr>
              <w:widowControl w:val="0"/>
              <w:spacing w:after="0" w:line="240" w:lineRule="auto"/>
              <w:jc w:val="center"/>
              <w:rPr>
                <w:b/>
                <w:highlight w:val="white"/>
              </w:rPr>
            </w:pPr>
            <w:r>
              <w:rPr>
                <w:b/>
              </w:rPr>
              <w:t>Class (</w:t>
            </w:r>
            <w:proofErr w:type="spellStart"/>
            <w:r>
              <w:rPr>
                <w:b/>
              </w:rPr>
              <w:t>hr</w:t>
            </w:r>
            <w:proofErr w:type="spellEnd"/>
            <w:r>
              <w:rPr>
                <w:b/>
              </w:rPr>
              <w:t>/w)</w:t>
            </w:r>
          </w:p>
        </w:tc>
        <w:tc>
          <w:tcPr>
            <w:tcW w:w="295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C161A39" w14:textId="0E0973C0" w:rsidR="00D45FCC" w:rsidRDefault="00D45FCC" w:rsidP="00EC2DB0">
            <w:pPr>
              <w:widowControl w:val="0"/>
              <w:spacing w:after="0" w:line="240" w:lineRule="auto"/>
              <w:jc w:val="center"/>
              <w:rPr>
                <w:b/>
              </w:rPr>
            </w:pPr>
            <w:proofErr w:type="spellStart"/>
            <w:proofErr w:type="gramStart"/>
            <w:r>
              <w:rPr>
                <w:b/>
              </w:rPr>
              <w:t>Lec</w:t>
            </w:r>
            <w:proofErr w:type="spellEnd"/>
            <w:r>
              <w:rPr>
                <w:b/>
              </w:rPr>
              <w:t>./</w:t>
            </w:r>
            <w:proofErr w:type="gramEnd"/>
            <w:r>
              <w:rPr>
                <w:b/>
              </w:rPr>
              <w:t>Lab./</w:t>
            </w:r>
            <w:proofErr w:type="spellStart"/>
            <w:r>
              <w:rPr>
                <w:b/>
              </w:rPr>
              <w:t>Prac</w:t>
            </w:r>
            <w:proofErr w:type="spellEnd"/>
            <w:r>
              <w:rPr>
                <w:b/>
              </w:rPr>
              <w:t>./Tut.</w:t>
            </w:r>
            <w:r w:rsidR="009A280C">
              <w:rPr>
                <w:b/>
              </w:rPr>
              <w:t xml:space="preserve"> (</w:t>
            </w:r>
            <w:proofErr w:type="spellStart"/>
            <w:r w:rsidR="009A280C">
              <w:rPr>
                <w:b/>
              </w:rPr>
              <w:t>hr</w:t>
            </w:r>
            <w:proofErr w:type="spellEnd"/>
            <w:r w:rsidR="009A280C">
              <w:rPr>
                <w:b/>
              </w:rPr>
              <w:t>/w)</w:t>
            </w:r>
          </w:p>
        </w:tc>
        <w:tc>
          <w:tcPr>
            <w:tcW w:w="271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36F8BF8B" w14:textId="77777777" w:rsidR="00D45FCC" w:rsidRDefault="00D45FCC" w:rsidP="00EC2DB0">
            <w:pPr>
              <w:widowControl w:val="0"/>
              <w:spacing w:after="0" w:line="240" w:lineRule="auto"/>
              <w:jc w:val="center"/>
              <w:rPr>
                <w:b/>
              </w:rPr>
            </w:pPr>
            <w:proofErr w:type="spellStart"/>
            <w:r>
              <w:rPr>
                <w:b/>
              </w:rPr>
              <w:t>SSWL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c>
          <w:tcPr>
            <w:tcW w:w="1785" w:type="dxa"/>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7FD9123B" w14:textId="141B4370" w:rsidR="00D45FCC" w:rsidRDefault="00DF7FD1" w:rsidP="00EC2DB0">
            <w:pPr>
              <w:widowControl w:val="0"/>
              <w:spacing w:after="0" w:line="240" w:lineRule="auto"/>
              <w:jc w:val="center"/>
              <w:rPr>
                <w:b/>
              </w:rPr>
            </w:pPr>
            <w:proofErr w:type="spellStart"/>
            <w:r>
              <w:rPr>
                <w:b/>
              </w:rPr>
              <w:t>USWL</w:t>
            </w:r>
            <w:proofErr w:type="spellEnd"/>
            <w:r>
              <w:rPr>
                <w:b/>
              </w:rPr>
              <w:t xml:space="preserve"> (</w:t>
            </w:r>
            <w:proofErr w:type="spellStart"/>
            <w:r>
              <w:rPr>
                <w:b/>
              </w:rPr>
              <w:t>hr</w:t>
            </w:r>
            <w:proofErr w:type="spellEnd"/>
            <w:r>
              <w:rPr>
                <w:b/>
              </w:rPr>
              <w:t>/</w:t>
            </w:r>
            <w:proofErr w:type="spellStart"/>
            <w:r>
              <w:rPr>
                <w:b/>
              </w:rPr>
              <w:t>sem</w:t>
            </w:r>
            <w:proofErr w:type="spellEnd"/>
            <w:r>
              <w:rPr>
                <w:b/>
              </w:rPr>
              <w:t>)</w:t>
            </w:r>
          </w:p>
        </w:tc>
      </w:tr>
      <w:tr w:rsidR="00D45FCC" w14:paraId="62044A3C" w14:textId="77777777" w:rsidTr="00EC2DB0">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869E3C" w14:textId="77777777" w:rsidR="00D45FCC" w:rsidRDefault="00D45FCC" w:rsidP="00EC2DB0">
            <w:pPr>
              <w:widowControl w:val="0"/>
              <w:spacing w:after="0" w:line="240" w:lineRule="auto"/>
              <w:jc w:val="center"/>
              <w:rPr>
                <w:highlight w:val="white"/>
              </w:rPr>
            </w:pPr>
          </w:p>
        </w:tc>
        <w:tc>
          <w:tcPr>
            <w:tcW w:w="29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714474" w14:textId="77777777" w:rsidR="00D45FCC" w:rsidRDefault="00F4183E" w:rsidP="00EC2DB0">
            <w:pPr>
              <w:widowControl w:val="0"/>
              <w:spacing w:after="0" w:line="240" w:lineRule="auto"/>
              <w:jc w:val="center"/>
            </w:pPr>
            <w:r w:rsidRPr="00F4183E">
              <w:t>6 (</w:t>
            </w:r>
            <w:proofErr w:type="spellStart"/>
            <w:r w:rsidRPr="00F4183E">
              <w:t>Prac</w:t>
            </w:r>
            <w:proofErr w:type="spellEnd"/>
            <w:r w:rsidRPr="00F4183E">
              <w:t>.)</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5BFC1E" w14:textId="73052C3E" w:rsidR="00D45FCC" w:rsidRDefault="00F4183E" w:rsidP="00EC2DB0">
            <w:pPr>
              <w:widowControl w:val="0"/>
              <w:spacing w:after="0" w:line="240" w:lineRule="auto"/>
              <w:jc w:val="center"/>
            </w:pPr>
            <w:r>
              <w:t>9</w:t>
            </w:r>
            <w:r w:rsidR="00FC1B1B">
              <w:t>3</w:t>
            </w:r>
          </w:p>
        </w:tc>
        <w:tc>
          <w:tcPr>
            <w:tcW w:w="17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E3ECE8" w14:textId="2C916F72" w:rsidR="00D45FCC" w:rsidRDefault="000A3854" w:rsidP="00EC2DB0">
            <w:pPr>
              <w:widowControl w:val="0"/>
              <w:spacing w:after="0" w:line="240" w:lineRule="auto"/>
              <w:jc w:val="center"/>
            </w:pPr>
            <w:r>
              <w:t>7</w:t>
            </w:r>
          </w:p>
        </w:tc>
      </w:tr>
      <w:tr w:rsidR="00D45FCC" w14:paraId="07998166" w14:textId="77777777" w:rsidTr="00EC2DB0">
        <w:trPr>
          <w:trHeight w:val="318"/>
        </w:trPr>
        <w:tc>
          <w:tcPr>
            <w:tcW w:w="9360" w:type="dxa"/>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tcPr>
          <w:p w14:paraId="59A0C459" w14:textId="77777777" w:rsidR="00D45FCC" w:rsidRDefault="00D45FCC" w:rsidP="00EC2DB0">
            <w:pPr>
              <w:widowControl w:val="0"/>
              <w:spacing w:after="0" w:line="240" w:lineRule="auto"/>
              <w:jc w:val="center"/>
              <w:rPr>
                <w:b/>
              </w:rPr>
            </w:pPr>
            <w:r>
              <w:rPr>
                <w:b/>
              </w:rPr>
              <w:lastRenderedPageBreak/>
              <w:t>Description</w:t>
            </w:r>
          </w:p>
        </w:tc>
      </w:tr>
      <w:tr w:rsidR="00D45FCC" w14:paraId="245200C8" w14:textId="77777777" w:rsidTr="00EC2DB0">
        <w:trPr>
          <w:trHeight w:val="243"/>
        </w:trPr>
        <w:tc>
          <w:tcPr>
            <w:tcW w:w="936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05CB39" w14:textId="77777777" w:rsidR="00D45FCC" w:rsidRDefault="00B362CF" w:rsidP="00EC2DB0">
            <w:pPr>
              <w:widowControl w:val="0"/>
              <w:spacing w:after="0" w:line="240" w:lineRule="auto"/>
              <w:jc w:val="both"/>
            </w:pPr>
            <w:r w:rsidRPr="00000B00">
              <w:t>This course focuses on enhancing students' practical technical expertise through hands-on workshops. The objective is to prepare highly knowledgeable and technologically creative applied engineers. Emphasis is placed on operating in accordance with globally adopted quality assurance standards while upholding the ethical principles of the engineering profession. Students will gain an understanding of work systems, associated risks, and relevant factors. Additionally, theoretical principles in craftsmanship and measurements will be covered. By the end of the course, students will have developed practical skills, a strong knowledge base, and the ability to apply theoretical principles effectively in real-world engineering scenarios while adhering to professional ethics.</w:t>
            </w:r>
          </w:p>
        </w:tc>
      </w:tr>
    </w:tbl>
    <w:p w14:paraId="78F4BF89" w14:textId="77777777" w:rsidR="00280327" w:rsidRDefault="00280327">
      <w:pPr>
        <w:spacing w:after="0" w:line="240" w:lineRule="auto"/>
        <w:rPr>
          <w:b/>
        </w:rPr>
      </w:pPr>
    </w:p>
    <w:p w14:paraId="6064E487" w14:textId="77777777" w:rsidR="00280327" w:rsidRDefault="00280327">
      <w:pPr>
        <w:spacing w:after="0" w:line="240" w:lineRule="auto"/>
      </w:pPr>
    </w:p>
    <w:p w14:paraId="199FEF54" w14:textId="77777777" w:rsidR="00A00659" w:rsidRDefault="00A00659" w:rsidP="001F14E2">
      <w:pPr>
        <w:pStyle w:val="Heading1"/>
        <w:spacing w:line="240" w:lineRule="auto"/>
        <w:jc w:val="right"/>
        <w:rPr>
          <w:shd w:val="clear" w:color="auto" w:fill="FFE599"/>
        </w:rPr>
      </w:pPr>
    </w:p>
    <w:p w14:paraId="2E9F0EDD" w14:textId="77777777" w:rsidR="001326E4" w:rsidRDefault="001326E4" w:rsidP="001326E4"/>
    <w:p w14:paraId="42FB8AC7" w14:textId="77777777" w:rsidR="001326E4" w:rsidRPr="001326E4" w:rsidRDefault="001326E4" w:rsidP="001326E4"/>
    <w:p w14:paraId="03630030" w14:textId="77777777" w:rsidR="00280327" w:rsidRDefault="009A280C" w:rsidP="001F14E2">
      <w:pPr>
        <w:pStyle w:val="Heading1"/>
        <w:spacing w:line="240" w:lineRule="auto"/>
        <w:jc w:val="right"/>
        <w:rPr>
          <w:shd w:val="clear" w:color="auto" w:fill="FFE599"/>
        </w:rPr>
      </w:pPr>
      <w:r>
        <w:rPr>
          <w:shd w:val="clear" w:color="auto" w:fill="FFE599"/>
        </w:rPr>
        <w:t>Contact</w:t>
      </w:r>
    </w:p>
    <w:p w14:paraId="60CFBB9E" w14:textId="77777777" w:rsidR="00494996" w:rsidRDefault="00494996" w:rsidP="00494996">
      <w:pPr>
        <w:pBdr>
          <w:bottom w:val="single" w:sz="6" w:space="1" w:color="000000"/>
        </w:pBdr>
        <w:jc w:val="both"/>
      </w:pPr>
      <w:r>
        <w:t>Program Manager:</w:t>
      </w:r>
    </w:p>
    <w:p w14:paraId="1C5D9509" w14:textId="77777777" w:rsidR="00494996" w:rsidRDefault="00494996" w:rsidP="00494996">
      <w:pPr>
        <w:pBdr>
          <w:bottom w:val="single" w:sz="6" w:space="1" w:color="000000"/>
        </w:pBdr>
        <w:jc w:val="both"/>
      </w:pPr>
      <w:r>
        <w:t xml:space="preserve">May Ali </w:t>
      </w:r>
      <w:proofErr w:type="spellStart"/>
      <w:r>
        <w:t>Alsaffar</w:t>
      </w:r>
      <w:proofErr w:type="spellEnd"/>
      <w:r>
        <w:t xml:space="preserve"> | PhD in Chemical Engineering | Assistant Prof. </w:t>
      </w:r>
    </w:p>
    <w:p w14:paraId="4D2B3EAE" w14:textId="77777777" w:rsidR="00494996" w:rsidRDefault="00494996" w:rsidP="00494996">
      <w:pPr>
        <w:pBdr>
          <w:bottom w:val="single" w:sz="6" w:space="1" w:color="000000"/>
        </w:pBdr>
        <w:jc w:val="both"/>
      </w:pPr>
      <w:r>
        <w:t xml:space="preserve">Email: may.a.Muslim@uotechnology.edu.iq   </w:t>
      </w:r>
    </w:p>
    <w:p w14:paraId="0F106CD6" w14:textId="6AC252CE" w:rsidR="00494996" w:rsidRDefault="00494996" w:rsidP="00494996">
      <w:pPr>
        <w:pBdr>
          <w:bottom w:val="single" w:sz="6" w:space="1" w:color="000000"/>
        </w:pBdr>
        <w:jc w:val="both"/>
      </w:pPr>
      <w:r>
        <w:t>Mobile no.: 07700075911</w:t>
      </w:r>
    </w:p>
    <w:p w14:paraId="042BF622" w14:textId="77777777" w:rsidR="00494996" w:rsidRDefault="00494996" w:rsidP="00494996">
      <w:pPr>
        <w:pBdr>
          <w:bottom w:val="single" w:sz="6" w:space="1" w:color="000000"/>
        </w:pBdr>
        <w:jc w:val="both"/>
      </w:pPr>
    </w:p>
    <w:p w14:paraId="258E2628" w14:textId="77777777" w:rsidR="00494996" w:rsidRDefault="00494996" w:rsidP="00494996">
      <w:pPr>
        <w:pBdr>
          <w:bottom w:val="single" w:sz="6" w:space="1" w:color="000000"/>
        </w:pBdr>
        <w:jc w:val="both"/>
      </w:pPr>
      <w:r>
        <w:t xml:space="preserve">Program Coordinator: </w:t>
      </w:r>
    </w:p>
    <w:p w14:paraId="595AA206" w14:textId="77777777" w:rsidR="00494996" w:rsidRDefault="00494996" w:rsidP="00494996">
      <w:pPr>
        <w:pBdr>
          <w:bottom w:val="single" w:sz="6" w:space="1" w:color="000000"/>
        </w:pBdr>
        <w:jc w:val="both"/>
      </w:pPr>
      <w:r>
        <w:t xml:space="preserve">Mohamed Abdul Rahman | MSc in Chemical Engineering | Assistant Lecturer Email: Mohamed.A.Abdelghany@uotechnology.edu.iq </w:t>
      </w:r>
    </w:p>
    <w:p w14:paraId="2731981E" w14:textId="3BEF87B2" w:rsidR="00280327" w:rsidRDefault="00494996" w:rsidP="00494996">
      <w:pPr>
        <w:pBdr>
          <w:bottom w:val="single" w:sz="6" w:space="1" w:color="000000"/>
        </w:pBdr>
        <w:jc w:val="both"/>
        <w:rPr>
          <w:b/>
          <w:sz w:val="20"/>
          <w:szCs w:val="20"/>
        </w:rPr>
      </w:pPr>
      <w:r>
        <w:t>Mobile no.: 07711202990</w:t>
      </w:r>
    </w:p>
    <w:p w14:paraId="34A57205" w14:textId="77777777" w:rsidR="00280327" w:rsidRDefault="00280327">
      <w:pPr>
        <w:jc w:val="both"/>
        <w:rPr>
          <w:b/>
          <w:sz w:val="20"/>
          <w:szCs w:val="20"/>
        </w:rPr>
      </w:pPr>
    </w:p>
    <w:p w14:paraId="4A13E95B" w14:textId="77777777" w:rsidR="00280327" w:rsidRDefault="00280327">
      <w:pPr>
        <w:tabs>
          <w:tab w:val="left" w:pos="7396"/>
        </w:tabs>
        <w:spacing w:after="0" w:line="240" w:lineRule="auto"/>
        <w:jc w:val="center"/>
      </w:pPr>
    </w:p>
    <w:p w14:paraId="78EC2318" w14:textId="77777777" w:rsidR="00280327" w:rsidRDefault="00280327">
      <w:pPr>
        <w:tabs>
          <w:tab w:val="left" w:pos="7396"/>
        </w:tabs>
        <w:spacing w:after="0" w:line="240" w:lineRule="auto"/>
        <w:jc w:val="center"/>
      </w:pPr>
    </w:p>
    <w:p w14:paraId="160B4429" w14:textId="77777777" w:rsidR="00280327" w:rsidRDefault="00280327">
      <w:pPr>
        <w:tabs>
          <w:tab w:val="left" w:pos="7396"/>
        </w:tabs>
        <w:spacing w:after="0" w:line="240" w:lineRule="auto"/>
        <w:jc w:val="center"/>
      </w:pPr>
    </w:p>
    <w:p w14:paraId="494296DC" w14:textId="77777777" w:rsidR="00280327" w:rsidRDefault="00280327">
      <w:pPr>
        <w:tabs>
          <w:tab w:val="left" w:pos="7396"/>
        </w:tabs>
        <w:spacing w:after="0" w:line="240" w:lineRule="auto"/>
        <w:jc w:val="center"/>
      </w:pPr>
    </w:p>
    <w:p w14:paraId="1AA25815" w14:textId="77777777" w:rsidR="00280327" w:rsidRDefault="00280327">
      <w:pPr>
        <w:tabs>
          <w:tab w:val="left" w:pos="7396"/>
        </w:tabs>
        <w:spacing w:after="0" w:line="240" w:lineRule="auto"/>
        <w:jc w:val="center"/>
      </w:pPr>
    </w:p>
    <w:p w14:paraId="6119CF28" w14:textId="77777777" w:rsidR="00280327" w:rsidRDefault="00280327">
      <w:pPr>
        <w:tabs>
          <w:tab w:val="left" w:pos="7396"/>
        </w:tabs>
        <w:spacing w:after="0" w:line="240" w:lineRule="auto"/>
        <w:jc w:val="center"/>
      </w:pPr>
    </w:p>
    <w:p w14:paraId="362D0DD8" w14:textId="77777777" w:rsidR="00280327" w:rsidRDefault="00280327">
      <w:pPr>
        <w:tabs>
          <w:tab w:val="left" w:pos="7396"/>
        </w:tabs>
        <w:spacing w:after="0" w:line="240" w:lineRule="auto"/>
        <w:jc w:val="center"/>
      </w:pPr>
    </w:p>
    <w:p w14:paraId="7978E8EA" w14:textId="77777777" w:rsidR="00280327" w:rsidRDefault="00280327">
      <w:pPr>
        <w:tabs>
          <w:tab w:val="left" w:pos="7396"/>
        </w:tabs>
        <w:spacing w:after="0" w:line="240" w:lineRule="auto"/>
        <w:jc w:val="center"/>
      </w:pPr>
    </w:p>
    <w:p w14:paraId="2E8C43DB" w14:textId="77777777" w:rsidR="00280327" w:rsidRDefault="00280327">
      <w:pPr>
        <w:tabs>
          <w:tab w:val="left" w:pos="7396"/>
        </w:tabs>
        <w:spacing w:after="0" w:line="240" w:lineRule="auto"/>
        <w:jc w:val="center"/>
      </w:pPr>
    </w:p>
    <w:p w14:paraId="5614034C" w14:textId="77777777" w:rsidR="00280327" w:rsidRDefault="00280327">
      <w:pPr>
        <w:tabs>
          <w:tab w:val="left" w:pos="7396"/>
        </w:tabs>
        <w:spacing w:after="0" w:line="240" w:lineRule="auto"/>
        <w:jc w:val="center"/>
      </w:pPr>
    </w:p>
    <w:p w14:paraId="58CF532C" w14:textId="77777777" w:rsidR="00280327" w:rsidRDefault="00280327">
      <w:pPr>
        <w:tabs>
          <w:tab w:val="left" w:pos="7396"/>
        </w:tabs>
        <w:spacing w:after="0" w:line="240" w:lineRule="auto"/>
        <w:jc w:val="center"/>
      </w:pPr>
    </w:p>
    <w:sectPr w:rsidR="00280327" w:rsidSect="009C16B8">
      <w:footerReference w:type="default" r:id="rId14"/>
      <w:pgSz w:w="11906" w:h="16838"/>
      <w:pgMar w:top="1440" w:right="1196" w:bottom="1135" w:left="1440" w:header="737" w:footer="227" w:gutter="0"/>
      <w:pgNumType w:start="1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167AA" w14:textId="77777777" w:rsidR="003E4E3A" w:rsidRDefault="003E4E3A">
      <w:pPr>
        <w:spacing w:after="0" w:line="240" w:lineRule="auto"/>
      </w:pPr>
      <w:r>
        <w:separator/>
      </w:r>
    </w:p>
  </w:endnote>
  <w:endnote w:type="continuationSeparator" w:id="0">
    <w:p w14:paraId="7DCA8D53" w14:textId="77777777" w:rsidR="003E4E3A" w:rsidRDefault="003E4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nomica">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45A7B" w14:textId="068AC693" w:rsidR="00280327" w:rsidRDefault="009A280C">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85F92">
      <w:rPr>
        <w:noProof/>
        <w:color w:val="000000"/>
      </w:rPr>
      <w:t>9</w:t>
    </w:r>
    <w:r>
      <w:rPr>
        <w:color w:val="000000"/>
      </w:rPr>
      <w:fldChar w:fldCharType="end"/>
    </w:r>
  </w:p>
  <w:p w14:paraId="35BFDE0D" w14:textId="77777777" w:rsidR="00280327" w:rsidRDefault="00280327">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6A59A" w14:textId="77777777" w:rsidR="003E4E3A" w:rsidRDefault="003E4E3A">
      <w:pPr>
        <w:spacing w:after="0" w:line="240" w:lineRule="auto"/>
      </w:pPr>
      <w:r>
        <w:separator/>
      </w:r>
    </w:p>
  </w:footnote>
  <w:footnote w:type="continuationSeparator" w:id="0">
    <w:p w14:paraId="71A79192" w14:textId="77777777" w:rsidR="003E4E3A" w:rsidRDefault="003E4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760B2"/>
    <w:multiLevelType w:val="multilevel"/>
    <w:tmpl w:val="CCB27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27"/>
    <w:rsid w:val="00000B00"/>
    <w:rsid w:val="000A3854"/>
    <w:rsid w:val="001326E4"/>
    <w:rsid w:val="00133D30"/>
    <w:rsid w:val="00143D6E"/>
    <w:rsid w:val="001F14E2"/>
    <w:rsid w:val="00280327"/>
    <w:rsid w:val="00333620"/>
    <w:rsid w:val="003E4E3A"/>
    <w:rsid w:val="00494996"/>
    <w:rsid w:val="00495066"/>
    <w:rsid w:val="00522277"/>
    <w:rsid w:val="005448CF"/>
    <w:rsid w:val="00550AC0"/>
    <w:rsid w:val="006B4A79"/>
    <w:rsid w:val="006F70A9"/>
    <w:rsid w:val="00770A5E"/>
    <w:rsid w:val="007772AE"/>
    <w:rsid w:val="00785F92"/>
    <w:rsid w:val="00794F94"/>
    <w:rsid w:val="00810CA9"/>
    <w:rsid w:val="00885BCB"/>
    <w:rsid w:val="009A280C"/>
    <w:rsid w:val="009A318F"/>
    <w:rsid w:val="009C16B8"/>
    <w:rsid w:val="009E12EE"/>
    <w:rsid w:val="009F7BF2"/>
    <w:rsid w:val="00A00659"/>
    <w:rsid w:val="00A76730"/>
    <w:rsid w:val="00B12A4A"/>
    <w:rsid w:val="00B362CF"/>
    <w:rsid w:val="00B4780D"/>
    <w:rsid w:val="00C61468"/>
    <w:rsid w:val="00CB2E1B"/>
    <w:rsid w:val="00CC7977"/>
    <w:rsid w:val="00CF6A6E"/>
    <w:rsid w:val="00D218FD"/>
    <w:rsid w:val="00D45FCC"/>
    <w:rsid w:val="00DF7FD1"/>
    <w:rsid w:val="00E111B7"/>
    <w:rsid w:val="00E627BD"/>
    <w:rsid w:val="00EE3511"/>
    <w:rsid w:val="00F4183E"/>
    <w:rsid w:val="00F606DC"/>
    <w:rsid w:val="00FC106A"/>
    <w:rsid w:val="00FC1B1B"/>
    <w:rsid w:val="00FD02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02B6"/>
  <w15:docId w15:val="{62E62AEE-79A3-4749-A388-4A3BD95E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semiHidden/>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uiPriority w:val="11"/>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wKUHNvHDVfvQLTPmIKRjwtry7w==">CgMxLjAyCGguZ2pkZ3hzMgloLjMwajB6bGwyCWguMWZvYjl0ZTIJaC4zem55c2g3MgloLjJldDkycDAyCGgudHlqY3d0OAByITFEVWlZaFJHQWVoREx3cmp3T25YN3B1Vk9oQWNOaGw5dw==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1915</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x1</cp:lastModifiedBy>
  <cp:revision>4</cp:revision>
  <dcterms:created xsi:type="dcterms:W3CDTF">2023-12-22T20:40:00Z</dcterms:created>
  <dcterms:modified xsi:type="dcterms:W3CDTF">2023-12-23T09:19:00Z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